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F1190" w14:textId="015215B7" w:rsidR="008263BA" w:rsidRPr="008A2E71" w:rsidRDefault="0043770C" w:rsidP="007A6C4D">
      <w:pPr>
        <w:rPr>
          <w:rFonts w:ascii="Raleway" w:hAnsi="Raleway"/>
          <w:b/>
          <w:sz w:val="40"/>
          <w:szCs w:val="40"/>
        </w:rPr>
      </w:pPr>
      <w:r w:rsidRPr="008A2E71">
        <w:rPr>
          <w:rFonts w:ascii="Raleway" w:hAnsi="Raleway"/>
          <w:b/>
          <w:sz w:val="40"/>
          <w:szCs w:val="40"/>
        </w:rPr>
        <w:t>Equity</w:t>
      </w:r>
      <w:r w:rsidR="0045661B" w:rsidRPr="008A2E71">
        <w:rPr>
          <w:rFonts w:ascii="Raleway" w:hAnsi="Raleway"/>
          <w:b/>
          <w:sz w:val="40"/>
          <w:szCs w:val="40"/>
        </w:rPr>
        <w:t xml:space="preserve"> Domain</w:t>
      </w:r>
    </w:p>
    <w:p w14:paraId="2624AAD2" w14:textId="77777777" w:rsidR="008263BA" w:rsidRPr="008A2E71" w:rsidRDefault="008263BA" w:rsidP="007A6C4D">
      <w:pPr>
        <w:rPr>
          <w:rFonts w:ascii="Raleway" w:hAnsi="Raleway"/>
          <w:b/>
        </w:rPr>
      </w:pPr>
    </w:p>
    <w:p w14:paraId="1B017C22" w14:textId="6D5FB454" w:rsidR="008263BA" w:rsidRPr="008A2E71" w:rsidRDefault="00D03BA2" w:rsidP="007A6C4D">
      <w:pPr>
        <w:rPr>
          <w:rFonts w:ascii="Raleway" w:hAnsi="Raleway"/>
          <w:b/>
        </w:rPr>
      </w:pPr>
      <w:r w:rsidRPr="008A2E71">
        <w:rPr>
          <w:rFonts w:ascii="Raleway" w:hAnsi="Raleway"/>
          <w:b/>
        </w:rPr>
        <w:t xml:space="preserve">Phase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03BA2" w:rsidRPr="008A2E71" w14:paraId="1871DC04" w14:textId="77777777" w:rsidTr="0023208B">
        <w:trPr>
          <w:trHeight w:val="377"/>
        </w:trPr>
        <w:tc>
          <w:tcPr>
            <w:tcW w:w="10790" w:type="dxa"/>
            <w:gridSpan w:val="4"/>
            <w:shd w:val="clear" w:color="auto" w:fill="9E43E3"/>
          </w:tcPr>
          <w:p w14:paraId="68156934" w14:textId="17667CC0" w:rsidR="00D03BA2" w:rsidRPr="008A2E71" w:rsidRDefault="0023208B" w:rsidP="00120674">
            <w:pPr>
              <w:rPr>
                <w:rFonts w:ascii="Raleway" w:hAnsi="Raleway"/>
                <w:b/>
                <w:sz w:val="28"/>
              </w:rPr>
            </w:pPr>
            <w:r w:rsidRPr="008A2E71">
              <w:rPr>
                <w:rFonts w:ascii="Raleway" w:hAnsi="Raleway"/>
                <w:b/>
                <w:sz w:val="28"/>
              </w:rPr>
              <w:t>Self- Awareness</w:t>
            </w:r>
            <w:r w:rsidR="00313122" w:rsidRPr="008A2E71">
              <w:rPr>
                <w:rFonts w:ascii="Raleway" w:hAnsi="Raleway"/>
                <w:b/>
                <w:sz w:val="28"/>
              </w:rPr>
              <w:t xml:space="preserve"> </w:t>
            </w:r>
            <w:r w:rsidR="00D03BA2" w:rsidRPr="008A2E71">
              <w:rPr>
                <w:rFonts w:ascii="Raleway" w:hAnsi="Raleway"/>
                <w:sz w:val="28"/>
              </w:rPr>
              <w:t xml:space="preserve">(TEI Alignment </w:t>
            </w:r>
            <w:r w:rsidR="0043770C" w:rsidRPr="008A2E71">
              <w:rPr>
                <w:rFonts w:ascii="Raleway" w:hAnsi="Raleway"/>
                <w:sz w:val="28"/>
              </w:rPr>
              <w:t>3.3</w:t>
            </w:r>
            <w:r w:rsidR="00D03BA2" w:rsidRPr="008A2E71">
              <w:rPr>
                <w:rFonts w:ascii="Raleway" w:hAnsi="Raleway"/>
                <w:sz w:val="28"/>
              </w:rPr>
              <w:t xml:space="preserve">) </w:t>
            </w:r>
          </w:p>
        </w:tc>
      </w:tr>
      <w:tr w:rsidR="00D03BA2" w:rsidRPr="008A2E71" w14:paraId="286AD04D" w14:textId="77777777" w:rsidTr="00120674">
        <w:tc>
          <w:tcPr>
            <w:tcW w:w="2697" w:type="dxa"/>
            <w:shd w:val="clear" w:color="auto" w:fill="D8D9DC" w:themeFill="background2"/>
          </w:tcPr>
          <w:p w14:paraId="63123D0C" w14:textId="49342E6C" w:rsidR="00D03BA2" w:rsidRPr="008A2E71" w:rsidRDefault="00D03BA2" w:rsidP="00896EBB">
            <w:pPr>
              <w:rPr>
                <w:rFonts w:ascii="Raleway" w:hAnsi="Raleway"/>
                <w:b/>
                <w:sz w:val="20"/>
                <w:szCs w:val="20"/>
              </w:rPr>
            </w:pPr>
            <w:r w:rsidRPr="008A2E71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D8D9DC" w:themeFill="background2"/>
          </w:tcPr>
          <w:p w14:paraId="4DBCED05" w14:textId="71E5C3CB" w:rsidR="00D03BA2" w:rsidRPr="008A2E71" w:rsidRDefault="00D03BA2" w:rsidP="00896EBB">
            <w:pPr>
              <w:rPr>
                <w:rFonts w:ascii="Raleway" w:hAnsi="Raleway"/>
                <w:b/>
                <w:sz w:val="20"/>
                <w:szCs w:val="20"/>
              </w:rPr>
            </w:pPr>
            <w:r w:rsidRPr="008A2E71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63DDB5BA" w14:textId="1695256E" w:rsidR="00D03BA2" w:rsidRPr="008A2E71" w:rsidRDefault="00D03BA2" w:rsidP="00896EBB">
            <w:pPr>
              <w:rPr>
                <w:rFonts w:ascii="Raleway" w:hAnsi="Raleway"/>
                <w:b/>
                <w:sz w:val="20"/>
                <w:szCs w:val="20"/>
              </w:rPr>
            </w:pPr>
            <w:r w:rsidRPr="008A2E71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4B918366" w14:textId="72C9A8FA" w:rsidR="00D03BA2" w:rsidRPr="008A2E71" w:rsidRDefault="00D03BA2" w:rsidP="00896EBB">
            <w:pPr>
              <w:rPr>
                <w:rFonts w:ascii="Raleway" w:hAnsi="Raleway"/>
                <w:b/>
                <w:sz w:val="20"/>
                <w:szCs w:val="20"/>
              </w:rPr>
            </w:pPr>
            <w:r w:rsidRPr="008A2E71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D03BA2" w:rsidRPr="008A2E71" w14:paraId="36C45F09" w14:textId="77777777" w:rsidTr="00876A84">
        <w:trPr>
          <w:trHeight w:val="1556"/>
        </w:trPr>
        <w:tc>
          <w:tcPr>
            <w:tcW w:w="2697" w:type="dxa"/>
          </w:tcPr>
          <w:p w14:paraId="2FF0CEBD" w14:textId="77777777" w:rsidR="0043770C" w:rsidRPr="00876A84" w:rsidRDefault="0043770C" w:rsidP="0043770C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5"/>
              </w:rPr>
            </w:pP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Teacher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>understands that bias exists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 but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 xml:space="preserve">does not 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necessarily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>recognize own personal bias.</w:t>
            </w:r>
          </w:p>
          <w:p w14:paraId="24C5D132" w14:textId="1D889ED9" w:rsidR="00D03BA2" w:rsidRPr="00876A84" w:rsidRDefault="00D03BA2" w:rsidP="00120674">
            <w:pPr>
              <w:rPr>
                <w:rFonts w:ascii="Raleway" w:hAnsi="Raleway"/>
                <w:sz w:val="15"/>
                <w:szCs w:val="19"/>
              </w:rPr>
            </w:pPr>
          </w:p>
        </w:tc>
        <w:tc>
          <w:tcPr>
            <w:tcW w:w="2697" w:type="dxa"/>
          </w:tcPr>
          <w:p w14:paraId="30945EE7" w14:textId="77777777" w:rsidR="0043770C" w:rsidRPr="00876A84" w:rsidRDefault="0043770C" w:rsidP="0043770C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5"/>
              </w:rPr>
            </w:pP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Teacher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>recognizes personal bias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 and can articulate how it might impact the learning space.</w:t>
            </w:r>
          </w:p>
          <w:p w14:paraId="53F73FFB" w14:textId="1BE99019" w:rsidR="00D03BA2" w:rsidRPr="00876A84" w:rsidRDefault="00D03BA2" w:rsidP="00896EBB">
            <w:pPr>
              <w:rPr>
                <w:rFonts w:ascii="Raleway" w:hAnsi="Raleway"/>
                <w:sz w:val="15"/>
                <w:szCs w:val="19"/>
              </w:rPr>
            </w:pPr>
          </w:p>
        </w:tc>
        <w:tc>
          <w:tcPr>
            <w:tcW w:w="2698" w:type="dxa"/>
          </w:tcPr>
          <w:p w14:paraId="54104E83" w14:textId="77777777" w:rsidR="0043770C" w:rsidRPr="00876A84" w:rsidRDefault="0043770C" w:rsidP="0043770C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5"/>
              </w:rPr>
            </w:pP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>Teacher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 xml:space="preserve"> recognizes historical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 and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>contemporary roots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 of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>personal bias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 and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>regularly reflects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 on how individuals who are different are treated in the learning space.</w:t>
            </w:r>
          </w:p>
          <w:p w14:paraId="4F5E71B3" w14:textId="5311D9E2" w:rsidR="00D03BA2" w:rsidRPr="00876A84" w:rsidRDefault="00D03BA2" w:rsidP="00896EBB">
            <w:pPr>
              <w:rPr>
                <w:rFonts w:ascii="Raleway" w:hAnsi="Raleway"/>
                <w:sz w:val="15"/>
                <w:szCs w:val="19"/>
              </w:rPr>
            </w:pPr>
          </w:p>
        </w:tc>
        <w:tc>
          <w:tcPr>
            <w:tcW w:w="2698" w:type="dxa"/>
          </w:tcPr>
          <w:p w14:paraId="089A0C14" w14:textId="54542579" w:rsidR="0043770C" w:rsidRPr="00876A84" w:rsidRDefault="0043770C" w:rsidP="0043770C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5"/>
              </w:rPr>
            </w:pP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>Teacher recognizes personal bias and is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 xml:space="preserve"> comfortable in leading discussions across lines of difference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 with students.</w:t>
            </w:r>
          </w:p>
          <w:p w14:paraId="753CC0FB" w14:textId="58DE5539" w:rsidR="00D03BA2" w:rsidRPr="00876A84" w:rsidRDefault="00D03BA2" w:rsidP="00896EBB">
            <w:pPr>
              <w:rPr>
                <w:rFonts w:ascii="Raleway" w:eastAsia="Times New Roman" w:hAnsi="Raleway"/>
                <w:sz w:val="15"/>
                <w:szCs w:val="19"/>
              </w:rPr>
            </w:pPr>
          </w:p>
        </w:tc>
      </w:tr>
    </w:tbl>
    <w:p w14:paraId="2303EE62" w14:textId="51EB08EB" w:rsidR="008263BA" w:rsidRPr="008A2E71" w:rsidRDefault="00D03BA2" w:rsidP="00D03BA2">
      <w:pPr>
        <w:rPr>
          <w:rFonts w:ascii="Raleway" w:hAnsi="Raleway"/>
          <w:b/>
        </w:rPr>
      </w:pPr>
      <w:r w:rsidRPr="008A2E71">
        <w:rPr>
          <w:rFonts w:ascii="Raleway" w:hAnsi="Raleway"/>
          <w:b/>
        </w:rPr>
        <w:t xml:space="preserve">Phase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03BA2" w:rsidRPr="008A2E71" w14:paraId="148061FA" w14:textId="77777777" w:rsidTr="0043770C">
        <w:tc>
          <w:tcPr>
            <w:tcW w:w="10790" w:type="dxa"/>
            <w:gridSpan w:val="4"/>
            <w:shd w:val="clear" w:color="auto" w:fill="9E43E3"/>
          </w:tcPr>
          <w:p w14:paraId="76AE36FC" w14:textId="56C39A8D" w:rsidR="00D03BA2" w:rsidRPr="008A2E71" w:rsidRDefault="0023208B" w:rsidP="00BC1873">
            <w:pPr>
              <w:rPr>
                <w:rFonts w:ascii="Raleway" w:hAnsi="Raleway"/>
                <w:b/>
                <w:sz w:val="28"/>
              </w:rPr>
            </w:pPr>
            <w:r w:rsidRPr="008A2E71">
              <w:rPr>
                <w:rFonts w:ascii="Raleway" w:hAnsi="Raleway"/>
                <w:b/>
                <w:sz w:val="28"/>
              </w:rPr>
              <w:t xml:space="preserve">Diversity in Design </w:t>
            </w:r>
            <w:r w:rsidR="00120674" w:rsidRPr="008A2E71">
              <w:rPr>
                <w:rFonts w:ascii="Raleway" w:hAnsi="Raleway"/>
                <w:sz w:val="28"/>
              </w:rPr>
              <w:t xml:space="preserve">(TEI Alignment </w:t>
            </w:r>
            <w:r w:rsidR="00957F9E">
              <w:rPr>
                <w:rFonts w:ascii="Raleway" w:hAnsi="Raleway"/>
                <w:sz w:val="28"/>
              </w:rPr>
              <w:t xml:space="preserve">1.2, </w:t>
            </w:r>
            <w:r w:rsidR="0067602F">
              <w:rPr>
                <w:rFonts w:ascii="Raleway" w:hAnsi="Raleway"/>
                <w:sz w:val="28"/>
              </w:rPr>
              <w:t xml:space="preserve">1.4, </w:t>
            </w:r>
            <w:r w:rsidR="00957F9E">
              <w:rPr>
                <w:rFonts w:ascii="Raleway" w:hAnsi="Raleway"/>
                <w:sz w:val="28"/>
              </w:rPr>
              <w:t>1</w:t>
            </w:r>
            <w:r w:rsidR="0043770C" w:rsidRPr="008A2E71">
              <w:rPr>
                <w:rFonts w:ascii="Raleway" w:hAnsi="Raleway"/>
                <w:sz w:val="28"/>
              </w:rPr>
              <w:t>.5, 3.3</w:t>
            </w:r>
            <w:r w:rsidR="00120674" w:rsidRPr="008A2E71">
              <w:rPr>
                <w:rFonts w:ascii="Raleway" w:hAnsi="Raleway"/>
                <w:sz w:val="28"/>
              </w:rPr>
              <w:t>)</w:t>
            </w:r>
          </w:p>
        </w:tc>
      </w:tr>
      <w:tr w:rsidR="00D03BA2" w:rsidRPr="008A2E71" w14:paraId="36F3EB37" w14:textId="77777777" w:rsidTr="00ED5007">
        <w:tc>
          <w:tcPr>
            <w:tcW w:w="2697" w:type="dxa"/>
            <w:shd w:val="clear" w:color="auto" w:fill="D8D9DC" w:themeFill="background2"/>
          </w:tcPr>
          <w:p w14:paraId="1C3B7430" w14:textId="77777777" w:rsidR="00D03BA2" w:rsidRPr="008A2E71" w:rsidRDefault="00D03BA2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8A2E71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D8D9DC" w:themeFill="background2"/>
          </w:tcPr>
          <w:p w14:paraId="2FE50A0A" w14:textId="77777777" w:rsidR="00D03BA2" w:rsidRPr="008A2E71" w:rsidRDefault="00D03BA2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8A2E71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00BEE8BE" w14:textId="77777777" w:rsidR="00D03BA2" w:rsidRPr="008A2E71" w:rsidRDefault="00D03BA2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8A2E71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36F382F6" w14:textId="77777777" w:rsidR="00D03BA2" w:rsidRPr="008A2E71" w:rsidRDefault="00D03BA2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8A2E71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D03BA2" w:rsidRPr="008A2E71" w14:paraId="1F86FE04" w14:textId="77777777" w:rsidTr="00876A84">
        <w:trPr>
          <w:trHeight w:val="2042"/>
        </w:trPr>
        <w:tc>
          <w:tcPr>
            <w:tcW w:w="2697" w:type="dxa"/>
          </w:tcPr>
          <w:p w14:paraId="032F9053" w14:textId="77777777" w:rsidR="0043770C" w:rsidRPr="00876A84" w:rsidRDefault="0043770C" w:rsidP="0043770C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5"/>
              </w:rPr>
            </w:pP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Teacher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>does not adjust curriculum to reflect the cultural practices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 within the school community.</w:t>
            </w:r>
          </w:p>
          <w:p w14:paraId="469365BC" w14:textId="2F4C7D75" w:rsidR="00D03BA2" w:rsidRPr="00876A84" w:rsidRDefault="00D03BA2" w:rsidP="00ED5007">
            <w:pPr>
              <w:rPr>
                <w:rFonts w:ascii="Raleway" w:hAnsi="Raleway"/>
                <w:sz w:val="15"/>
                <w:szCs w:val="19"/>
              </w:rPr>
            </w:pPr>
          </w:p>
        </w:tc>
        <w:tc>
          <w:tcPr>
            <w:tcW w:w="2697" w:type="dxa"/>
          </w:tcPr>
          <w:p w14:paraId="399FB601" w14:textId="77777777" w:rsidR="0043770C" w:rsidRPr="00876A84" w:rsidRDefault="0043770C" w:rsidP="0043770C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5"/>
              </w:rPr>
            </w:pP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Teacher regularly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>seeks opportunities to learn about the cultural practices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 within the school community and aligns curriculum units to those practices.</w:t>
            </w:r>
          </w:p>
          <w:p w14:paraId="1FB2C573" w14:textId="03F7615F" w:rsidR="00B338AA" w:rsidRPr="00876A84" w:rsidRDefault="00B338AA" w:rsidP="00ED5007">
            <w:pPr>
              <w:rPr>
                <w:rFonts w:ascii="Raleway" w:hAnsi="Raleway"/>
                <w:sz w:val="15"/>
                <w:szCs w:val="19"/>
              </w:rPr>
            </w:pPr>
          </w:p>
        </w:tc>
        <w:tc>
          <w:tcPr>
            <w:tcW w:w="2698" w:type="dxa"/>
          </w:tcPr>
          <w:p w14:paraId="4BF0E0D3" w14:textId="77777777" w:rsidR="0043770C" w:rsidRPr="00876A84" w:rsidRDefault="0043770C" w:rsidP="0043770C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5"/>
              </w:rPr>
            </w:pP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Teacher designs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>culturally relevant lessons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 that are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>embedded in the day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 to day teaching,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 xml:space="preserve"> rather than taught in isolated units.</w:t>
            </w:r>
          </w:p>
          <w:p w14:paraId="284D92B0" w14:textId="249FCD2C" w:rsidR="00B338AA" w:rsidRPr="00876A84" w:rsidRDefault="00B338AA" w:rsidP="00B338AA">
            <w:pPr>
              <w:rPr>
                <w:rFonts w:ascii="Raleway" w:hAnsi="Raleway"/>
                <w:sz w:val="15"/>
                <w:szCs w:val="19"/>
              </w:rPr>
            </w:pPr>
          </w:p>
        </w:tc>
        <w:tc>
          <w:tcPr>
            <w:tcW w:w="2698" w:type="dxa"/>
          </w:tcPr>
          <w:p w14:paraId="390506F5" w14:textId="77777777" w:rsidR="0043770C" w:rsidRPr="00876A84" w:rsidRDefault="0043770C" w:rsidP="0043770C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5"/>
              </w:rPr>
            </w:pP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Teacher designs learning experiences that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>incorporate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 the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>experiences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 and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>strengths each student brings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 and promote positive</w:t>
            </w:r>
          </w:p>
          <w:p w14:paraId="10E8B2C8" w14:textId="77777777" w:rsidR="0043770C" w:rsidRPr="00876A84" w:rsidRDefault="0043770C" w:rsidP="0043770C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5"/>
              </w:rPr>
            </w:pP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self-images and high academic expectations for all learners. </w:t>
            </w:r>
          </w:p>
          <w:p w14:paraId="43012F79" w14:textId="04A95993" w:rsidR="00B338AA" w:rsidRPr="00876A84" w:rsidRDefault="00B338AA" w:rsidP="00ED5007">
            <w:pPr>
              <w:rPr>
                <w:rFonts w:ascii="Raleway" w:eastAsia="Times New Roman" w:hAnsi="Raleway"/>
                <w:sz w:val="15"/>
                <w:szCs w:val="19"/>
              </w:rPr>
            </w:pPr>
          </w:p>
        </w:tc>
      </w:tr>
    </w:tbl>
    <w:p w14:paraId="68DCEAC2" w14:textId="7E27076A" w:rsidR="008263BA" w:rsidRPr="008A2E71" w:rsidRDefault="00B338AA" w:rsidP="00B338AA">
      <w:pPr>
        <w:rPr>
          <w:rFonts w:ascii="Raleway" w:hAnsi="Raleway"/>
          <w:b/>
        </w:rPr>
      </w:pPr>
      <w:r w:rsidRPr="008A2E71">
        <w:rPr>
          <w:rFonts w:ascii="Raleway" w:hAnsi="Raleway"/>
          <w:b/>
        </w:rPr>
        <w:t xml:space="preserve">Phase 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338AA" w:rsidRPr="008A2E71" w14:paraId="00F2239F" w14:textId="77777777" w:rsidTr="0043770C">
        <w:tc>
          <w:tcPr>
            <w:tcW w:w="10790" w:type="dxa"/>
            <w:gridSpan w:val="4"/>
            <w:shd w:val="clear" w:color="auto" w:fill="9E43E3"/>
          </w:tcPr>
          <w:p w14:paraId="23A80C71" w14:textId="526C99C6" w:rsidR="00B338AA" w:rsidRPr="008A2E71" w:rsidRDefault="0023208B" w:rsidP="0023208B">
            <w:pPr>
              <w:rPr>
                <w:rFonts w:ascii="Raleway" w:hAnsi="Raleway"/>
                <w:b/>
                <w:sz w:val="28"/>
              </w:rPr>
            </w:pPr>
            <w:r w:rsidRPr="008A2E71">
              <w:rPr>
                <w:rFonts w:ascii="Raleway" w:hAnsi="Raleway"/>
                <w:b/>
                <w:sz w:val="28"/>
              </w:rPr>
              <w:t>Collaborative Grouping</w:t>
            </w:r>
            <w:r w:rsidR="00BC1873" w:rsidRPr="008A2E71">
              <w:rPr>
                <w:rFonts w:ascii="Raleway" w:hAnsi="Raleway"/>
                <w:b/>
                <w:sz w:val="28"/>
              </w:rPr>
              <w:t xml:space="preserve"> </w:t>
            </w:r>
            <w:r w:rsidR="00395801" w:rsidRPr="008A2E71">
              <w:rPr>
                <w:rFonts w:ascii="Raleway" w:hAnsi="Raleway"/>
                <w:sz w:val="28"/>
              </w:rPr>
              <w:t xml:space="preserve">(TEI Alignment </w:t>
            </w:r>
            <w:r w:rsidR="00957F9E">
              <w:rPr>
                <w:rFonts w:ascii="Raleway" w:hAnsi="Raleway"/>
                <w:sz w:val="28"/>
              </w:rPr>
              <w:t>1.2</w:t>
            </w:r>
            <w:r w:rsidR="00FE706A" w:rsidRPr="008A2E71">
              <w:rPr>
                <w:rFonts w:ascii="Raleway" w:hAnsi="Raleway"/>
                <w:sz w:val="28"/>
              </w:rPr>
              <w:t>, 2.3</w:t>
            </w:r>
            <w:r w:rsidR="0067602F">
              <w:rPr>
                <w:rFonts w:ascii="Raleway" w:hAnsi="Raleway"/>
                <w:sz w:val="28"/>
              </w:rPr>
              <w:t>, 3.3</w:t>
            </w:r>
            <w:r w:rsidR="00395801" w:rsidRPr="008A2E71">
              <w:rPr>
                <w:rFonts w:ascii="Raleway" w:hAnsi="Raleway"/>
                <w:sz w:val="28"/>
              </w:rPr>
              <w:t>)</w:t>
            </w:r>
          </w:p>
        </w:tc>
      </w:tr>
      <w:tr w:rsidR="00B338AA" w:rsidRPr="008A2E71" w14:paraId="20E26F69" w14:textId="77777777" w:rsidTr="00ED5007">
        <w:tc>
          <w:tcPr>
            <w:tcW w:w="2697" w:type="dxa"/>
            <w:shd w:val="clear" w:color="auto" w:fill="D8D9DC" w:themeFill="background2"/>
          </w:tcPr>
          <w:p w14:paraId="644D32B2" w14:textId="77777777" w:rsidR="00B338AA" w:rsidRPr="008A2E71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8A2E71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D8D9DC" w:themeFill="background2"/>
          </w:tcPr>
          <w:p w14:paraId="009ECFC1" w14:textId="77777777" w:rsidR="00B338AA" w:rsidRPr="008A2E71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8A2E71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6794CC11" w14:textId="77777777" w:rsidR="00B338AA" w:rsidRPr="008A2E71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8A2E71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5265A7C7" w14:textId="77777777" w:rsidR="00B338AA" w:rsidRPr="008A2E71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8A2E71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B338AA" w:rsidRPr="008A2E71" w14:paraId="2C83DA50" w14:textId="77777777" w:rsidTr="00876A84">
        <w:trPr>
          <w:trHeight w:val="2213"/>
        </w:trPr>
        <w:tc>
          <w:tcPr>
            <w:tcW w:w="2697" w:type="dxa"/>
          </w:tcPr>
          <w:p w14:paraId="4A68692E" w14:textId="77777777" w:rsidR="00A619CF" w:rsidRPr="00876A84" w:rsidRDefault="00A619CF" w:rsidP="00A619C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5"/>
              </w:rPr>
            </w:pP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Students have the opportunity to work independently and in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>unchanging peer groups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>, i.e., students are always in the same group.</w:t>
            </w:r>
          </w:p>
          <w:p w14:paraId="7F5B1524" w14:textId="41BDA0D9" w:rsidR="00B338AA" w:rsidRPr="00876A84" w:rsidRDefault="00B338AA" w:rsidP="00B338AA">
            <w:pPr>
              <w:rPr>
                <w:rFonts w:ascii="Raleway" w:hAnsi="Raleway"/>
                <w:sz w:val="15"/>
                <w:szCs w:val="19"/>
              </w:rPr>
            </w:pPr>
          </w:p>
        </w:tc>
        <w:tc>
          <w:tcPr>
            <w:tcW w:w="2697" w:type="dxa"/>
          </w:tcPr>
          <w:p w14:paraId="38CAA0D8" w14:textId="77777777" w:rsidR="00A619CF" w:rsidRPr="00876A84" w:rsidRDefault="00A619CF" w:rsidP="00A619C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5"/>
              </w:rPr>
            </w:pP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Students have the opportunity to work independently and in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>evolving peer groups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>, but grouping strategies tend to be unvaried, e.g., students are always grouped based on mastery.</w:t>
            </w:r>
          </w:p>
          <w:p w14:paraId="12FCB303" w14:textId="70ADD2D9" w:rsidR="00B338AA" w:rsidRPr="00876A84" w:rsidRDefault="00B338AA" w:rsidP="00ED5007">
            <w:pPr>
              <w:rPr>
                <w:rFonts w:ascii="Raleway" w:hAnsi="Raleway"/>
                <w:sz w:val="15"/>
                <w:szCs w:val="19"/>
              </w:rPr>
            </w:pPr>
          </w:p>
        </w:tc>
        <w:tc>
          <w:tcPr>
            <w:tcW w:w="2698" w:type="dxa"/>
          </w:tcPr>
          <w:p w14:paraId="3AFDB3A4" w14:textId="77777777" w:rsidR="00A619CF" w:rsidRPr="00876A84" w:rsidRDefault="00A619CF" w:rsidP="00A619C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5"/>
              </w:rPr>
            </w:pP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Students have the opportunity to work independently, in evolving peer groups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>varied by size and make-up,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 and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 xml:space="preserve"> with teacher(s) to accomplish their academic goals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>.</w:t>
            </w:r>
          </w:p>
          <w:p w14:paraId="6BA65C9C" w14:textId="3CFFC38C" w:rsidR="00B338AA" w:rsidRPr="00876A84" w:rsidRDefault="00B338AA" w:rsidP="000A4C2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5"/>
                <w:szCs w:val="19"/>
              </w:rPr>
            </w:pPr>
          </w:p>
        </w:tc>
        <w:tc>
          <w:tcPr>
            <w:tcW w:w="2698" w:type="dxa"/>
          </w:tcPr>
          <w:p w14:paraId="31785BD4" w14:textId="77777777" w:rsidR="00A619CF" w:rsidRPr="00876A84" w:rsidRDefault="00A619CF" w:rsidP="00A619C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5"/>
              </w:rPr>
            </w:pP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Working in groups of varied size and make-up to accomplish academic and non-academic goals,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>students are supported in sharing their own and incorporating different perspectives based on the identities of the individuals in the group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. </w:t>
            </w:r>
          </w:p>
          <w:p w14:paraId="544D174D" w14:textId="6D6D93D1" w:rsidR="00B338AA" w:rsidRPr="00876A84" w:rsidRDefault="00B338AA" w:rsidP="00B338AA">
            <w:pPr>
              <w:rPr>
                <w:rFonts w:ascii="Raleway" w:hAnsi="Raleway"/>
                <w:sz w:val="15"/>
                <w:szCs w:val="19"/>
              </w:rPr>
            </w:pPr>
          </w:p>
        </w:tc>
      </w:tr>
    </w:tbl>
    <w:p w14:paraId="0B95EFDB" w14:textId="121F696C" w:rsidR="008263BA" w:rsidRPr="008A2E71" w:rsidRDefault="00B338AA" w:rsidP="00B338AA">
      <w:pPr>
        <w:rPr>
          <w:rFonts w:ascii="Raleway" w:hAnsi="Raleway"/>
          <w:b/>
        </w:rPr>
      </w:pPr>
      <w:bookmarkStart w:id="0" w:name="_GoBack"/>
      <w:bookmarkEnd w:id="0"/>
      <w:r w:rsidRPr="008A2E71">
        <w:rPr>
          <w:rFonts w:ascii="Raleway" w:hAnsi="Raleway"/>
          <w:b/>
        </w:rPr>
        <w:t xml:space="preserve">Phase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338AA" w:rsidRPr="008A2E71" w14:paraId="6DD57ED2" w14:textId="77777777" w:rsidTr="0043770C">
        <w:trPr>
          <w:trHeight w:val="395"/>
        </w:trPr>
        <w:tc>
          <w:tcPr>
            <w:tcW w:w="10790" w:type="dxa"/>
            <w:gridSpan w:val="4"/>
            <w:shd w:val="clear" w:color="auto" w:fill="9E43E3"/>
          </w:tcPr>
          <w:p w14:paraId="074B4652" w14:textId="5710AA96" w:rsidR="00B338AA" w:rsidRPr="008A2E71" w:rsidRDefault="0023208B" w:rsidP="00957F9E">
            <w:pPr>
              <w:rPr>
                <w:rFonts w:ascii="Raleway" w:hAnsi="Raleway"/>
                <w:b/>
                <w:sz w:val="28"/>
              </w:rPr>
            </w:pPr>
            <w:r w:rsidRPr="008A2E71">
              <w:rPr>
                <w:rFonts w:ascii="Raleway" w:hAnsi="Raleway"/>
                <w:b/>
                <w:sz w:val="28"/>
              </w:rPr>
              <w:t xml:space="preserve">Access to Materials </w:t>
            </w:r>
            <w:r w:rsidR="00395801" w:rsidRPr="008A2E71">
              <w:rPr>
                <w:rFonts w:ascii="Raleway" w:hAnsi="Raleway"/>
                <w:sz w:val="28"/>
              </w:rPr>
              <w:t xml:space="preserve">(TEI Alignment </w:t>
            </w:r>
            <w:r w:rsidR="0067602F">
              <w:rPr>
                <w:rFonts w:ascii="Raleway" w:hAnsi="Raleway"/>
                <w:sz w:val="28"/>
              </w:rPr>
              <w:t xml:space="preserve">1.4, </w:t>
            </w:r>
            <w:r w:rsidR="00957F9E">
              <w:rPr>
                <w:rFonts w:ascii="Raleway" w:hAnsi="Raleway"/>
                <w:sz w:val="28"/>
              </w:rPr>
              <w:t>3.1</w:t>
            </w:r>
            <w:r w:rsidR="00395801" w:rsidRPr="008A2E71">
              <w:rPr>
                <w:rFonts w:ascii="Raleway" w:hAnsi="Raleway"/>
                <w:sz w:val="28"/>
              </w:rPr>
              <w:t>)</w:t>
            </w:r>
          </w:p>
        </w:tc>
      </w:tr>
      <w:tr w:rsidR="00B338AA" w:rsidRPr="008A2E71" w14:paraId="4682797C" w14:textId="77777777" w:rsidTr="000A4C2D">
        <w:trPr>
          <w:trHeight w:val="188"/>
        </w:trPr>
        <w:tc>
          <w:tcPr>
            <w:tcW w:w="2697" w:type="dxa"/>
            <w:shd w:val="clear" w:color="auto" w:fill="D8D9DC" w:themeFill="background2"/>
          </w:tcPr>
          <w:p w14:paraId="326F1F9F" w14:textId="77777777" w:rsidR="00B338AA" w:rsidRPr="008A2E71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8A2E71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D8D9DC" w:themeFill="background2"/>
          </w:tcPr>
          <w:p w14:paraId="6C1CEECD" w14:textId="77777777" w:rsidR="00B338AA" w:rsidRPr="008A2E71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8A2E71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2D0218B9" w14:textId="77777777" w:rsidR="00B338AA" w:rsidRPr="008A2E71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8A2E71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447B3A90" w14:textId="77777777" w:rsidR="00B338AA" w:rsidRPr="008A2E71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8A2E71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0A4C2D" w:rsidRPr="008A2E71" w14:paraId="331FCAC2" w14:textId="77777777" w:rsidTr="00C652E1">
        <w:trPr>
          <w:trHeight w:val="1286"/>
        </w:trPr>
        <w:tc>
          <w:tcPr>
            <w:tcW w:w="2697" w:type="dxa"/>
            <w:shd w:val="clear" w:color="auto" w:fill="auto"/>
          </w:tcPr>
          <w:p w14:paraId="5DAEE08C" w14:textId="77777777" w:rsidR="00A619CF" w:rsidRPr="00876A84" w:rsidRDefault="00A619CF" w:rsidP="00A619C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5"/>
              </w:rPr>
            </w:pP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Students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>rely on teacher to access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 most materials, or do not seek out materials unless instructed to do so by teacher directly. </w:t>
            </w:r>
          </w:p>
          <w:p w14:paraId="158FBD30" w14:textId="77777777" w:rsidR="000A4C2D" w:rsidRPr="00876A84" w:rsidRDefault="000A4C2D" w:rsidP="00ED5007">
            <w:pPr>
              <w:rPr>
                <w:rFonts w:ascii="Raleway" w:hAnsi="Raleway"/>
                <w:b/>
                <w:sz w:val="15"/>
                <w:szCs w:val="19"/>
              </w:rPr>
            </w:pPr>
          </w:p>
        </w:tc>
        <w:tc>
          <w:tcPr>
            <w:tcW w:w="2697" w:type="dxa"/>
            <w:shd w:val="clear" w:color="auto" w:fill="auto"/>
          </w:tcPr>
          <w:p w14:paraId="43A07D8E" w14:textId="77777777" w:rsidR="00A619CF" w:rsidRPr="00876A84" w:rsidRDefault="00A619CF" w:rsidP="00A619C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5"/>
              </w:rPr>
            </w:pP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Students are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>sometimes able to access course materials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 based on their needs.</w:t>
            </w:r>
          </w:p>
          <w:p w14:paraId="46598B84" w14:textId="7B81F4FD" w:rsidR="000A4C2D" w:rsidRPr="00876A84" w:rsidRDefault="000A4C2D" w:rsidP="00ED5007">
            <w:pPr>
              <w:rPr>
                <w:rFonts w:ascii="Raleway" w:hAnsi="Raleway"/>
                <w:b/>
                <w:sz w:val="15"/>
                <w:szCs w:val="19"/>
              </w:rPr>
            </w:pPr>
          </w:p>
        </w:tc>
        <w:tc>
          <w:tcPr>
            <w:tcW w:w="2698" w:type="dxa"/>
            <w:shd w:val="clear" w:color="auto" w:fill="auto"/>
          </w:tcPr>
          <w:p w14:paraId="7FFF83D3" w14:textId="77777777" w:rsidR="00A619CF" w:rsidRPr="00876A84" w:rsidRDefault="00A619CF" w:rsidP="00A619C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5"/>
              </w:rPr>
            </w:pP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Students are able to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 xml:space="preserve">access all course materials, at all times, 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>regardless of student group.</w:t>
            </w:r>
          </w:p>
          <w:p w14:paraId="744A1FD1" w14:textId="58B3ACF8" w:rsidR="000A4C2D" w:rsidRPr="00876A84" w:rsidRDefault="000A4C2D" w:rsidP="00ED5007">
            <w:pPr>
              <w:rPr>
                <w:rFonts w:ascii="Raleway" w:hAnsi="Raleway"/>
                <w:b/>
                <w:sz w:val="15"/>
                <w:szCs w:val="19"/>
              </w:rPr>
            </w:pPr>
          </w:p>
        </w:tc>
        <w:tc>
          <w:tcPr>
            <w:tcW w:w="2698" w:type="dxa"/>
            <w:shd w:val="clear" w:color="auto" w:fill="auto"/>
          </w:tcPr>
          <w:p w14:paraId="2FFBADF3" w14:textId="77777777" w:rsidR="00A619CF" w:rsidRPr="00876A84" w:rsidRDefault="00A619CF" w:rsidP="00A619C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5"/>
              </w:rPr>
            </w:pP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Students are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>supported in developing their own mechanisms for accessing resources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, in designing physical spaces that meet their learning needs, and in identifying or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>creating routines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 or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>practices</w:t>
            </w:r>
            <w:r w:rsidRPr="00876A84">
              <w:rPr>
                <w:rFonts w:ascii="Raleway" w:hAnsi="Raleway" w:cs="Open Sans"/>
                <w:color w:val="000000"/>
                <w:sz w:val="15"/>
                <w:szCs w:val="18"/>
              </w:rPr>
              <w:t xml:space="preserve">. which </w:t>
            </w:r>
            <w:r w:rsidRPr="00876A84">
              <w:rPr>
                <w:rFonts w:ascii="Raleway" w:hAnsi="Raleway" w:cs="Open Sans"/>
                <w:b/>
                <w:bCs/>
                <w:color w:val="000000"/>
                <w:sz w:val="15"/>
                <w:szCs w:val="18"/>
              </w:rPr>
              <w:t xml:space="preserve">empower them both inside and outside of school. </w:t>
            </w:r>
          </w:p>
          <w:p w14:paraId="5AB37F19" w14:textId="77777777" w:rsidR="000A4C2D" w:rsidRPr="00876A84" w:rsidRDefault="000A4C2D" w:rsidP="00ED5007">
            <w:pPr>
              <w:rPr>
                <w:rFonts w:ascii="Raleway" w:hAnsi="Raleway"/>
                <w:b/>
                <w:sz w:val="15"/>
                <w:szCs w:val="19"/>
              </w:rPr>
            </w:pPr>
          </w:p>
        </w:tc>
      </w:tr>
    </w:tbl>
    <w:p w14:paraId="7494DF19" w14:textId="77777777" w:rsidR="00D2028E" w:rsidRDefault="00D2028E" w:rsidP="00D2028E">
      <w:pPr>
        <w:widowControl w:val="0"/>
        <w:autoSpaceDE w:val="0"/>
        <w:autoSpaceDN w:val="0"/>
        <w:adjustRightInd w:val="0"/>
        <w:spacing w:line="380" w:lineRule="atLeast"/>
        <w:rPr>
          <w:rFonts w:ascii="Open Sans" w:hAnsi="Open Sans" w:cs="Open Sans"/>
          <w:b/>
          <w:bCs/>
          <w:color w:val="000000"/>
          <w:sz w:val="28"/>
          <w:szCs w:val="28"/>
        </w:rPr>
      </w:pPr>
    </w:p>
    <w:p w14:paraId="17CA974E" w14:textId="77777777" w:rsidR="00D2028E" w:rsidRDefault="00D2028E" w:rsidP="00D2028E">
      <w:pPr>
        <w:widowControl w:val="0"/>
        <w:autoSpaceDE w:val="0"/>
        <w:autoSpaceDN w:val="0"/>
        <w:adjustRightInd w:val="0"/>
        <w:spacing w:line="380" w:lineRule="atLeast"/>
        <w:rPr>
          <w:rFonts w:ascii="Open Sans" w:hAnsi="Open Sans" w:cs="Open Sans"/>
          <w:b/>
          <w:bCs/>
          <w:color w:val="000000"/>
          <w:sz w:val="28"/>
          <w:szCs w:val="28"/>
        </w:rPr>
      </w:pPr>
    </w:p>
    <w:p w14:paraId="7F27C19B" w14:textId="59E65522" w:rsidR="00B338AA" w:rsidRPr="00BA29EF" w:rsidRDefault="00B338AA" w:rsidP="00D2028E">
      <w:pPr>
        <w:tabs>
          <w:tab w:val="left" w:pos="784"/>
        </w:tabs>
        <w:jc w:val="right"/>
        <w:rPr>
          <w:rFonts w:ascii="Open Sans" w:hAnsi="Open Sans"/>
          <w:b/>
          <w:color w:val="7030A0"/>
          <w:sz w:val="12"/>
        </w:rPr>
      </w:pPr>
    </w:p>
    <w:sectPr w:rsidR="00B338AA" w:rsidRPr="00BA29EF" w:rsidSect="0062020A"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D4E20" w14:textId="77777777" w:rsidR="00526B9C" w:rsidRDefault="00526B9C" w:rsidP="00E756AB">
      <w:r>
        <w:separator/>
      </w:r>
    </w:p>
  </w:endnote>
  <w:endnote w:type="continuationSeparator" w:id="0">
    <w:p w14:paraId="3504AF83" w14:textId="77777777" w:rsidR="00526B9C" w:rsidRDefault="00526B9C" w:rsidP="00E7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4A6F2" w14:textId="0894CB76" w:rsidR="00876A84" w:rsidRDefault="00876A84">
    <w:pPr>
      <w:pStyle w:val="Footer"/>
    </w:pPr>
    <w:r>
      <w:rPr>
        <w:rFonts w:ascii="Raleway" w:hAnsi="Raleway"/>
        <w:noProof/>
      </w:rPr>
      <w:drawing>
        <wp:anchor distT="0" distB="0" distL="114300" distR="114300" simplePos="0" relativeHeight="251659264" behindDoc="0" locked="0" layoutInCell="1" allowOverlap="1" wp14:anchorId="4F4E11C2" wp14:editId="477B63A1">
          <wp:simplePos x="0" y="0"/>
          <wp:positionH relativeFrom="margin">
            <wp:posOffset>5880735</wp:posOffset>
          </wp:positionH>
          <wp:positionV relativeFrom="margin">
            <wp:posOffset>8609965</wp:posOffset>
          </wp:positionV>
          <wp:extent cx="1219835" cy="471170"/>
          <wp:effectExtent l="0" t="0" r="0" b="1143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las ISD 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ACB4E" w14:textId="77777777" w:rsidR="00526B9C" w:rsidRDefault="00526B9C" w:rsidP="00E756AB">
      <w:r>
        <w:separator/>
      </w:r>
    </w:p>
  </w:footnote>
  <w:footnote w:type="continuationSeparator" w:id="0">
    <w:p w14:paraId="10F19464" w14:textId="77777777" w:rsidR="00526B9C" w:rsidRDefault="00526B9C" w:rsidP="00E7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B3EE" w14:textId="77777777" w:rsidR="00A5742D" w:rsidRDefault="00A5742D">
    <w:pPr>
      <w:pStyle w:val="Header"/>
    </w:pPr>
    <w:r>
      <w:rPr>
        <w:noProof/>
      </w:rPr>
      <w:drawing>
        <wp:inline distT="0" distB="0" distL="0" distR="0" wp14:anchorId="4EDE256A" wp14:editId="3B4E3D02">
          <wp:extent cx="2663687" cy="42643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-Logo-Allwords-BLACK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5C4E"/>
    <w:multiLevelType w:val="hybridMultilevel"/>
    <w:tmpl w:val="AD46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D671E"/>
    <w:multiLevelType w:val="hybridMultilevel"/>
    <w:tmpl w:val="56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AF9"/>
    <w:multiLevelType w:val="hybridMultilevel"/>
    <w:tmpl w:val="CAF4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660B"/>
    <w:multiLevelType w:val="hybridMultilevel"/>
    <w:tmpl w:val="FBD8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A5"/>
    <w:rsid w:val="00000F1D"/>
    <w:rsid w:val="000A4C2D"/>
    <w:rsid w:val="000D57C3"/>
    <w:rsid w:val="00102145"/>
    <w:rsid w:val="00120076"/>
    <w:rsid w:val="00120674"/>
    <w:rsid w:val="0019603A"/>
    <w:rsid w:val="001B55BA"/>
    <w:rsid w:val="001E1A30"/>
    <w:rsid w:val="0023208B"/>
    <w:rsid w:val="00245951"/>
    <w:rsid w:val="002A6AE7"/>
    <w:rsid w:val="002B6635"/>
    <w:rsid w:val="002C714E"/>
    <w:rsid w:val="002D690A"/>
    <w:rsid w:val="00303586"/>
    <w:rsid w:val="003101CC"/>
    <w:rsid w:val="00313122"/>
    <w:rsid w:val="00326890"/>
    <w:rsid w:val="00352424"/>
    <w:rsid w:val="00352AA2"/>
    <w:rsid w:val="00382D53"/>
    <w:rsid w:val="003911A2"/>
    <w:rsid w:val="00395801"/>
    <w:rsid w:val="003B05C4"/>
    <w:rsid w:val="003C108B"/>
    <w:rsid w:val="003E6ABB"/>
    <w:rsid w:val="0043770C"/>
    <w:rsid w:val="0045661B"/>
    <w:rsid w:val="004A4E91"/>
    <w:rsid w:val="004D371E"/>
    <w:rsid w:val="004E51D3"/>
    <w:rsid w:val="00521754"/>
    <w:rsid w:val="00525115"/>
    <w:rsid w:val="00526B9C"/>
    <w:rsid w:val="00557BFE"/>
    <w:rsid w:val="0056530F"/>
    <w:rsid w:val="0059260A"/>
    <w:rsid w:val="00597305"/>
    <w:rsid w:val="005C0C3A"/>
    <w:rsid w:val="00617BD3"/>
    <w:rsid w:val="0062020A"/>
    <w:rsid w:val="00667BE0"/>
    <w:rsid w:val="0067602F"/>
    <w:rsid w:val="00676886"/>
    <w:rsid w:val="00687026"/>
    <w:rsid w:val="0069026B"/>
    <w:rsid w:val="006F61CC"/>
    <w:rsid w:val="007A6C4D"/>
    <w:rsid w:val="007D502A"/>
    <w:rsid w:val="008263BA"/>
    <w:rsid w:val="00836B92"/>
    <w:rsid w:val="00876A84"/>
    <w:rsid w:val="00891DE7"/>
    <w:rsid w:val="00896EBB"/>
    <w:rsid w:val="008A2E71"/>
    <w:rsid w:val="008A5A25"/>
    <w:rsid w:val="008B1E04"/>
    <w:rsid w:val="008E0027"/>
    <w:rsid w:val="00923542"/>
    <w:rsid w:val="00957F9E"/>
    <w:rsid w:val="00974A8B"/>
    <w:rsid w:val="00985721"/>
    <w:rsid w:val="0099313B"/>
    <w:rsid w:val="009974A6"/>
    <w:rsid w:val="009F3C5E"/>
    <w:rsid w:val="00A24930"/>
    <w:rsid w:val="00A46010"/>
    <w:rsid w:val="00A51A05"/>
    <w:rsid w:val="00A5742D"/>
    <w:rsid w:val="00A619CF"/>
    <w:rsid w:val="00A96A4F"/>
    <w:rsid w:val="00AA5C64"/>
    <w:rsid w:val="00B338AA"/>
    <w:rsid w:val="00B36FE6"/>
    <w:rsid w:val="00B719A5"/>
    <w:rsid w:val="00B9250A"/>
    <w:rsid w:val="00BA29EF"/>
    <w:rsid w:val="00BB1D17"/>
    <w:rsid w:val="00BC1873"/>
    <w:rsid w:val="00C1774F"/>
    <w:rsid w:val="00C2299C"/>
    <w:rsid w:val="00C341E9"/>
    <w:rsid w:val="00C34B8E"/>
    <w:rsid w:val="00C652E1"/>
    <w:rsid w:val="00C80C36"/>
    <w:rsid w:val="00CA752D"/>
    <w:rsid w:val="00CE138C"/>
    <w:rsid w:val="00CF7907"/>
    <w:rsid w:val="00D03BA2"/>
    <w:rsid w:val="00D2028E"/>
    <w:rsid w:val="00D406E7"/>
    <w:rsid w:val="00DA6220"/>
    <w:rsid w:val="00DD097E"/>
    <w:rsid w:val="00DE397D"/>
    <w:rsid w:val="00E261DD"/>
    <w:rsid w:val="00E756AB"/>
    <w:rsid w:val="00E77469"/>
    <w:rsid w:val="00E8687D"/>
    <w:rsid w:val="00F21760"/>
    <w:rsid w:val="00F217EE"/>
    <w:rsid w:val="00F96D5F"/>
    <w:rsid w:val="00FD20D3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5276F"/>
  <w15:chartTrackingRefBased/>
  <w15:docId w15:val="{88255E75-FA46-4242-8AE0-37D29FC8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8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6A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56AB"/>
  </w:style>
  <w:style w:type="paragraph" w:styleId="Footer">
    <w:name w:val="footer"/>
    <w:basedOn w:val="Normal"/>
    <w:link w:val="FooterChar"/>
    <w:uiPriority w:val="99"/>
    <w:unhideWhenUsed/>
    <w:rsid w:val="00E756A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56AB"/>
  </w:style>
  <w:style w:type="paragraph" w:styleId="ListParagraph">
    <w:name w:val="List Paragraph"/>
    <w:basedOn w:val="Normal"/>
    <w:uiPriority w:val="34"/>
    <w:qFormat/>
    <w:rsid w:val="004A4E9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6635"/>
    <w:rPr>
      <w:color w:val="6B9F25" w:themeColor="hyperlink"/>
      <w:u w:val="single"/>
    </w:rPr>
  </w:style>
  <w:style w:type="paragraph" w:styleId="NoSpacing">
    <w:name w:val="No Spacing"/>
    <w:link w:val="NoSpacingChar"/>
    <w:uiPriority w:val="1"/>
    <w:qFormat/>
    <w:rsid w:val="002A6AE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6AE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A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9026B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02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902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9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9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9E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217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8187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2909">
          <w:marLeft w:val="-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103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907">
          <w:marLeft w:val="-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683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AEB0-72FD-6C4F-A151-E1B87385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Kristen M</dc:creator>
  <cp:keywords/>
  <dc:description/>
  <cp:lastModifiedBy>Watkins, Kristen M</cp:lastModifiedBy>
  <cp:revision>2</cp:revision>
  <cp:lastPrinted>2018-02-06T21:22:00Z</cp:lastPrinted>
  <dcterms:created xsi:type="dcterms:W3CDTF">2019-09-21T15:12:00Z</dcterms:created>
  <dcterms:modified xsi:type="dcterms:W3CDTF">2019-09-21T15:12:00Z</dcterms:modified>
</cp:coreProperties>
</file>