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1190" w14:textId="5E5501FF" w:rsidR="008263BA" w:rsidRPr="00C2299C" w:rsidRDefault="00F21760" w:rsidP="007A6C4D">
      <w:pPr>
        <w:rPr>
          <w:rFonts w:ascii="Raleway" w:hAnsi="Raleway"/>
          <w:b/>
          <w:sz w:val="40"/>
          <w:szCs w:val="40"/>
        </w:rPr>
      </w:pPr>
      <w:r w:rsidRPr="00C2299C">
        <w:rPr>
          <w:rFonts w:ascii="Raleway" w:hAnsi="Raleway"/>
          <w:b/>
          <w:sz w:val="40"/>
          <w:szCs w:val="40"/>
        </w:rPr>
        <w:t>Instructional Rigor</w:t>
      </w:r>
      <w:r w:rsidR="0045661B" w:rsidRPr="00C2299C">
        <w:rPr>
          <w:rFonts w:ascii="Raleway" w:hAnsi="Raleway"/>
          <w:b/>
          <w:sz w:val="40"/>
          <w:szCs w:val="40"/>
        </w:rPr>
        <w:t xml:space="preserve"> Domain</w:t>
      </w:r>
    </w:p>
    <w:p w14:paraId="2624AAD2" w14:textId="77777777" w:rsidR="008263BA" w:rsidRPr="00C2299C" w:rsidRDefault="008263BA" w:rsidP="007A6C4D">
      <w:pPr>
        <w:rPr>
          <w:rFonts w:ascii="Raleway" w:hAnsi="Raleway"/>
          <w:b/>
        </w:rPr>
      </w:pPr>
    </w:p>
    <w:p w14:paraId="1B017C22" w14:textId="6D5FB454" w:rsidR="008263BA" w:rsidRPr="00C2299C" w:rsidRDefault="00D03BA2" w:rsidP="007A6C4D">
      <w:pPr>
        <w:rPr>
          <w:rFonts w:ascii="Raleway" w:hAnsi="Raleway"/>
          <w:b/>
        </w:rPr>
      </w:pPr>
      <w:r w:rsidRPr="00C2299C">
        <w:rPr>
          <w:rFonts w:ascii="Raleway" w:hAnsi="Raleway"/>
          <w:b/>
        </w:rPr>
        <w:t xml:space="preserve">Phase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03BA2" w:rsidRPr="00C2299C" w14:paraId="1871DC04" w14:textId="77777777" w:rsidTr="00F21760">
        <w:tc>
          <w:tcPr>
            <w:tcW w:w="10790" w:type="dxa"/>
            <w:gridSpan w:val="4"/>
            <w:shd w:val="clear" w:color="auto" w:fill="FFC000"/>
          </w:tcPr>
          <w:p w14:paraId="68156934" w14:textId="43EEF0AA" w:rsidR="00D03BA2" w:rsidRPr="00C2299C" w:rsidRDefault="00546923" w:rsidP="00120674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Varied Learning Experiences</w:t>
            </w:r>
            <w:r w:rsidR="00313122" w:rsidRPr="00C2299C">
              <w:rPr>
                <w:rFonts w:ascii="Raleway" w:hAnsi="Raleway"/>
                <w:b/>
                <w:sz w:val="28"/>
              </w:rPr>
              <w:t xml:space="preserve"> </w:t>
            </w:r>
            <w:r w:rsidR="00D03BA2" w:rsidRPr="00C2299C">
              <w:rPr>
                <w:rFonts w:ascii="Raleway" w:hAnsi="Raleway"/>
                <w:sz w:val="28"/>
              </w:rPr>
              <w:t xml:space="preserve">(TEI Alignment </w:t>
            </w:r>
            <w:r w:rsidR="005F48F8">
              <w:rPr>
                <w:rFonts w:ascii="Raleway" w:hAnsi="Raleway"/>
                <w:sz w:val="28"/>
              </w:rPr>
              <w:t xml:space="preserve">1.2, </w:t>
            </w:r>
            <w:r w:rsidR="00BC1873" w:rsidRPr="00C2299C">
              <w:rPr>
                <w:rFonts w:ascii="Raleway" w:hAnsi="Raleway"/>
                <w:sz w:val="28"/>
              </w:rPr>
              <w:t>1.</w:t>
            </w:r>
            <w:r w:rsidR="005F48F8">
              <w:rPr>
                <w:rFonts w:ascii="Raleway" w:hAnsi="Raleway"/>
                <w:sz w:val="28"/>
              </w:rPr>
              <w:t>4</w:t>
            </w:r>
            <w:r w:rsidR="00BC1873" w:rsidRPr="00C2299C">
              <w:rPr>
                <w:rFonts w:ascii="Raleway" w:hAnsi="Raleway"/>
                <w:sz w:val="28"/>
              </w:rPr>
              <w:t>, 2.4</w:t>
            </w:r>
            <w:r w:rsidR="00D03BA2" w:rsidRPr="00C2299C">
              <w:rPr>
                <w:rFonts w:ascii="Raleway" w:hAnsi="Raleway"/>
                <w:sz w:val="28"/>
              </w:rPr>
              <w:t xml:space="preserve">) </w:t>
            </w:r>
          </w:p>
        </w:tc>
      </w:tr>
      <w:tr w:rsidR="00D03BA2" w:rsidRPr="00C2299C" w14:paraId="286AD04D" w14:textId="77777777" w:rsidTr="00120674">
        <w:tc>
          <w:tcPr>
            <w:tcW w:w="2697" w:type="dxa"/>
            <w:shd w:val="clear" w:color="auto" w:fill="D8D9DC" w:themeFill="background2"/>
          </w:tcPr>
          <w:p w14:paraId="63123D0C" w14:textId="49342E6C" w:rsidR="00D03BA2" w:rsidRPr="00C2299C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4DBCED05" w14:textId="71E5C3CB" w:rsidR="00D03BA2" w:rsidRPr="00C2299C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63DDB5BA" w14:textId="1695256E" w:rsidR="00D03BA2" w:rsidRPr="00C2299C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4B918366" w14:textId="72C9A8FA" w:rsidR="00D03BA2" w:rsidRPr="00C2299C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D03BA2" w:rsidRPr="00C2299C" w14:paraId="36C45F09" w14:textId="77777777" w:rsidTr="00AA5C64">
        <w:trPr>
          <w:trHeight w:val="2411"/>
        </w:trPr>
        <w:tc>
          <w:tcPr>
            <w:tcW w:w="2697" w:type="dxa"/>
          </w:tcPr>
          <w:p w14:paraId="41754B24" w14:textId="77777777" w:rsidR="00BC1873" w:rsidRPr="000A4C2D" w:rsidRDefault="00BC1873" w:rsidP="00BC187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access content primarily through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unvaried learning experiences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that may be generic, inauthentic, and disproportionately focused on lower cognitive levels that lack rigor.</w:t>
            </w:r>
          </w:p>
          <w:p w14:paraId="24C5D132" w14:textId="1D889ED9" w:rsidR="00D03BA2" w:rsidRPr="000A4C2D" w:rsidRDefault="00D03BA2" w:rsidP="00120674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7" w:type="dxa"/>
          </w:tcPr>
          <w:p w14:paraId="1AAED8B3" w14:textId="77777777" w:rsidR="00BC1873" w:rsidRPr="000A4C2D" w:rsidRDefault="00BC1873" w:rsidP="00BC187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access content through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varied learning experiences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>, but experiences may be generic and/or inauthentic.</w:t>
            </w:r>
          </w:p>
          <w:p w14:paraId="53F73FFB" w14:textId="1BE99019" w:rsidR="00D03BA2" w:rsidRPr="000A4C2D" w:rsidRDefault="00D03BA2" w:rsidP="00896EBB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8" w:type="dxa"/>
          </w:tcPr>
          <w:p w14:paraId="06BDB0F0" w14:textId="77777777" w:rsidR="00BC1873" w:rsidRPr="000A4C2D" w:rsidRDefault="00BC1873" w:rsidP="00BC187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>Students access the content through varied learning experiences that include multiple opportunities for transfer of knowledge, extending the application of knowledge and skill to new and novel contexts.  </w:t>
            </w:r>
          </w:p>
          <w:p w14:paraId="4F5E71B3" w14:textId="5311D9E2" w:rsidR="00D03BA2" w:rsidRPr="000A4C2D" w:rsidRDefault="00D03BA2" w:rsidP="00896EBB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8" w:type="dxa"/>
          </w:tcPr>
          <w:p w14:paraId="64786277" w14:textId="77777777" w:rsidR="00BC1873" w:rsidRPr="000A4C2D" w:rsidRDefault="00BC1873" w:rsidP="00BC187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access content through a variety of learning experiences which capture the range of cognitive rigor across the curriculum, and offer opportunities for transfer of knowledge in authentic, relevant, and rigorous ways. </w:t>
            </w:r>
          </w:p>
          <w:p w14:paraId="753CC0FB" w14:textId="58DE5539" w:rsidR="00D03BA2" w:rsidRPr="000A4C2D" w:rsidRDefault="00D03BA2" w:rsidP="00896EBB">
            <w:pPr>
              <w:rPr>
                <w:rFonts w:ascii="Raleway" w:eastAsia="Times New Roman" w:hAnsi="Raleway"/>
                <w:sz w:val="19"/>
                <w:szCs w:val="19"/>
              </w:rPr>
            </w:pPr>
          </w:p>
        </w:tc>
      </w:tr>
    </w:tbl>
    <w:p w14:paraId="4E9D273B" w14:textId="77777777" w:rsidR="00D03BA2" w:rsidRPr="00C2299C" w:rsidRDefault="00D03BA2" w:rsidP="00896EBB">
      <w:pPr>
        <w:rPr>
          <w:rFonts w:ascii="Raleway" w:hAnsi="Raleway"/>
          <w:b/>
          <w:sz w:val="28"/>
        </w:rPr>
      </w:pPr>
    </w:p>
    <w:p w14:paraId="2303EE62" w14:textId="51EB08EB" w:rsidR="008263BA" w:rsidRPr="00C2299C" w:rsidRDefault="00D03BA2" w:rsidP="00D03BA2">
      <w:pPr>
        <w:rPr>
          <w:rFonts w:ascii="Raleway" w:hAnsi="Raleway"/>
          <w:b/>
        </w:rPr>
      </w:pPr>
      <w:r w:rsidRPr="00C2299C">
        <w:rPr>
          <w:rFonts w:ascii="Raleway" w:hAnsi="Raleway"/>
          <w:b/>
        </w:rPr>
        <w:t xml:space="preserve">Phase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03BA2" w:rsidRPr="00C2299C" w14:paraId="148061FA" w14:textId="77777777" w:rsidTr="00F21760">
        <w:tc>
          <w:tcPr>
            <w:tcW w:w="10790" w:type="dxa"/>
            <w:gridSpan w:val="4"/>
            <w:shd w:val="clear" w:color="auto" w:fill="FFC000"/>
          </w:tcPr>
          <w:p w14:paraId="76AE36FC" w14:textId="1689F9D2" w:rsidR="00D03BA2" w:rsidRPr="00C2299C" w:rsidRDefault="00546923" w:rsidP="00BC1873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>Differentiated Learning Objectives</w:t>
            </w:r>
            <w:r w:rsidR="00120674" w:rsidRPr="00C2299C">
              <w:rPr>
                <w:rFonts w:ascii="Raleway" w:hAnsi="Raleway"/>
                <w:b/>
                <w:sz w:val="28"/>
              </w:rPr>
              <w:t xml:space="preserve"> </w:t>
            </w:r>
            <w:r w:rsidR="00120674" w:rsidRPr="00C2299C">
              <w:rPr>
                <w:rFonts w:ascii="Raleway" w:hAnsi="Raleway"/>
                <w:sz w:val="28"/>
              </w:rPr>
              <w:t xml:space="preserve">(TEI Alignment </w:t>
            </w:r>
            <w:r w:rsidR="00BC1873" w:rsidRPr="00C2299C">
              <w:rPr>
                <w:rFonts w:ascii="Raleway" w:hAnsi="Raleway"/>
                <w:sz w:val="28"/>
              </w:rPr>
              <w:t>1.5, 2.1, 2.2</w:t>
            </w:r>
            <w:r w:rsidR="00120674" w:rsidRPr="00C2299C">
              <w:rPr>
                <w:rFonts w:ascii="Raleway" w:hAnsi="Raleway"/>
                <w:sz w:val="28"/>
              </w:rPr>
              <w:t>)</w:t>
            </w:r>
          </w:p>
        </w:tc>
      </w:tr>
      <w:tr w:rsidR="00D03BA2" w:rsidRPr="00C2299C" w14:paraId="36F3EB37" w14:textId="77777777" w:rsidTr="00ED5007">
        <w:tc>
          <w:tcPr>
            <w:tcW w:w="2697" w:type="dxa"/>
            <w:shd w:val="clear" w:color="auto" w:fill="D8D9DC" w:themeFill="background2"/>
          </w:tcPr>
          <w:p w14:paraId="1C3B7430" w14:textId="77777777" w:rsidR="00D03BA2" w:rsidRPr="00C2299C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2FE50A0A" w14:textId="77777777" w:rsidR="00D03BA2" w:rsidRPr="00C2299C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00BEE8BE" w14:textId="77777777" w:rsidR="00D03BA2" w:rsidRPr="00C2299C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36F382F6" w14:textId="77777777" w:rsidR="00D03BA2" w:rsidRPr="00C2299C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D03BA2" w:rsidRPr="00C2299C" w14:paraId="1F86FE04" w14:textId="77777777" w:rsidTr="00B338AA">
        <w:trPr>
          <w:trHeight w:val="845"/>
        </w:trPr>
        <w:tc>
          <w:tcPr>
            <w:tcW w:w="2697" w:type="dxa"/>
          </w:tcPr>
          <w:p w14:paraId="50BBF607" w14:textId="77777777" w:rsidR="00BC1873" w:rsidRPr="000A4C2D" w:rsidRDefault="00BC1873" w:rsidP="00BC187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Learning objectives are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never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differentiated based on students' levels of mastery, i.e., all students address the same learning objective at the same time.</w:t>
            </w:r>
          </w:p>
          <w:p w14:paraId="469365BC" w14:textId="2F4C7D75" w:rsidR="00D03BA2" w:rsidRPr="000A4C2D" w:rsidRDefault="00D03BA2" w:rsidP="00ED5007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7" w:type="dxa"/>
          </w:tcPr>
          <w:p w14:paraId="3CFE9CFF" w14:textId="77777777" w:rsidR="00BC1873" w:rsidRPr="000A4C2D" w:rsidRDefault="00BC1873" w:rsidP="00BC187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Learning objectives are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rarely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differentiated based on students' levels of content mastery.</w:t>
            </w:r>
          </w:p>
          <w:p w14:paraId="1FB2C573" w14:textId="03F7615F" w:rsidR="00B338AA" w:rsidRPr="000A4C2D" w:rsidRDefault="00B338AA" w:rsidP="00ED5007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8" w:type="dxa"/>
          </w:tcPr>
          <w:p w14:paraId="7E64D592" w14:textId="77777777" w:rsidR="00BC1873" w:rsidRPr="000A4C2D" w:rsidRDefault="00BC1873" w:rsidP="00BC187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Learning objectives are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sometimes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differentiated based on students' levels of content mastery.</w:t>
            </w:r>
          </w:p>
          <w:p w14:paraId="284D92B0" w14:textId="249FCD2C" w:rsidR="00B338AA" w:rsidRPr="000A4C2D" w:rsidRDefault="00B338AA" w:rsidP="00B338AA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8" w:type="dxa"/>
          </w:tcPr>
          <w:p w14:paraId="6FDE0071" w14:textId="77777777" w:rsidR="00BC1873" w:rsidRPr="000A4C2D" w:rsidRDefault="00BC1873" w:rsidP="00BC1873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Learning objectives are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regularly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differentiated based on students' levels of content mastery.</w:t>
            </w:r>
          </w:p>
          <w:p w14:paraId="43012F79" w14:textId="04A95993" w:rsidR="00B338AA" w:rsidRPr="000A4C2D" w:rsidRDefault="00B338AA" w:rsidP="00ED5007">
            <w:pPr>
              <w:rPr>
                <w:rFonts w:ascii="Raleway" w:eastAsia="Times New Roman" w:hAnsi="Raleway"/>
                <w:sz w:val="19"/>
                <w:szCs w:val="19"/>
              </w:rPr>
            </w:pPr>
          </w:p>
        </w:tc>
      </w:tr>
    </w:tbl>
    <w:p w14:paraId="4A820F2A" w14:textId="77777777" w:rsidR="00F217EE" w:rsidRPr="00C2299C" w:rsidRDefault="00F217EE" w:rsidP="00B338AA">
      <w:pPr>
        <w:rPr>
          <w:rFonts w:ascii="Raleway" w:hAnsi="Raleway"/>
          <w:b/>
        </w:rPr>
      </w:pPr>
    </w:p>
    <w:p w14:paraId="68DCEAC2" w14:textId="7E27076A" w:rsidR="008263BA" w:rsidRPr="00C2299C" w:rsidRDefault="00B338AA" w:rsidP="00B338AA">
      <w:pPr>
        <w:rPr>
          <w:rFonts w:ascii="Raleway" w:hAnsi="Raleway"/>
          <w:b/>
        </w:rPr>
      </w:pPr>
      <w:r w:rsidRPr="00C2299C">
        <w:rPr>
          <w:rFonts w:ascii="Raleway" w:hAnsi="Raleway"/>
          <w:b/>
        </w:rPr>
        <w:t xml:space="preserve">Phase 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338AA" w:rsidRPr="00C2299C" w14:paraId="00F2239F" w14:textId="77777777" w:rsidTr="00F21760">
        <w:tc>
          <w:tcPr>
            <w:tcW w:w="10790" w:type="dxa"/>
            <w:gridSpan w:val="4"/>
            <w:shd w:val="clear" w:color="auto" w:fill="FFC000"/>
          </w:tcPr>
          <w:p w14:paraId="23A80C71" w14:textId="1E926E75" w:rsidR="00B338AA" w:rsidRPr="00C2299C" w:rsidRDefault="00546923" w:rsidP="00395801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 xml:space="preserve">Personalized Learning Pathways </w:t>
            </w:r>
            <w:r w:rsidR="00395801" w:rsidRPr="00C2299C">
              <w:rPr>
                <w:rFonts w:ascii="Raleway" w:hAnsi="Raleway"/>
                <w:sz w:val="28"/>
              </w:rPr>
              <w:t xml:space="preserve">(TEI Alignment </w:t>
            </w:r>
            <w:r w:rsidR="00FE706A">
              <w:rPr>
                <w:rFonts w:ascii="Raleway" w:hAnsi="Raleway"/>
                <w:sz w:val="28"/>
              </w:rPr>
              <w:t>2.1, 2.3</w:t>
            </w:r>
            <w:r w:rsidR="00395801" w:rsidRPr="00C2299C">
              <w:rPr>
                <w:rFonts w:ascii="Raleway" w:hAnsi="Raleway"/>
                <w:sz w:val="28"/>
              </w:rPr>
              <w:t>)</w:t>
            </w:r>
          </w:p>
        </w:tc>
      </w:tr>
      <w:tr w:rsidR="00B338AA" w:rsidRPr="00C2299C" w14:paraId="20E26F69" w14:textId="77777777" w:rsidTr="00ED5007">
        <w:tc>
          <w:tcPr>
            <w:tcW w:w="2697" w:type="dxa"/>
            <w:shd w:val="clear" w:color="auto" w:fill="D8D9DC" w:themeFill="background2"/>
          </w:tcPr>
          <w:p w14:paraId="644D32B2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009ECFC1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6794CC11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5265A7C7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B338AA" w:rsidRPr="00C2299C" w14:paraId="2C83DA50" w14:textId="77777777" w:rsidTr="00ED5007">
        <w:trPr>
          <w:trHeight w:val="845"/>
        </w:trPr>
        <w:tc>
          <w:tcPr>
            <w:tcW w:w="2697" w:type="dxa"/>
          </w:tcPr>
          <w:p w14:paraId="328B2E95" w14:textId="77777777" w:rsidR="00C2299C" w:rsidRPr="000A4C2D" w:rsidRDefault="00C2299C" w:rsidP="00C2299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follow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the same pathway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to accomplish their academic goals.</w:t>
            </w:r>
          </w:p>
          <w:p w14:paraId="7F5B1524" w14:textId="41BDA0D9" w:rsidR="00B338AA" w:rsidRPr="000A4C2D" w:rsidRDefault="00B338AA" w:rsidP="00B338AA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7" w:type="dxa"/>
          </w:tcPr>
          <w:p w14:paraId="6F4F5C02" w14:textId="77777777" w:rsidR="00C2299C" w:rsidRPr="000A4C2D" w:rsidRDefault="00C2299C" w:rsidP="00C2299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follow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customized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pathways to accomplish their academic goals.</w:t>
            </w:r>
          </w:p>
          <w:p w14:paraId="12FCB303" w14:textId="70ADD2D9" w:rsidR="00B338AA" w:rsidRPr="000A4C2D" w:rsidRDefault="00B338AA" w:rsidP="00ED5007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98" w:type="dxa"/>
          </w:tcPr>
          <w:p w14:paraId="6BA65C9C" w14:textId="3249EA62" w:rsidR="00B338AA" w:rsidRPr="000A4C2D" w:rsidRDefault="00C2299C" w:rsidP="000A4C2D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follow customized pathways to accomplish their academic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and non-academic goals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>.</w:t>
            </w:r>
          </w:p>
        </w:tc>
        <w:tc>
          <w:tcPr>
            <w:tcW w:w="2698" w:type="dxa"/>
          </w:tcPr>
          <w:p w14:paraId="0731C719" w14:textId="77777777" w:rsidR="00C2299C" w:rsidRPr="000A4C2D" w:rsidRDefault="00C2299C" w:rsidP="00C2299C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follow customized pathways,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that adapt as necessary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to accomplish their individual academic and non-academic goals.</w:t>
            </w:r>
          </w:p>
          <w:p w14:paraId="544D174D" w14:textId="6D6D93D1" w:rsidR="00B338AA" w:rsidRPr="000A4C2D" w:rsidRDefault="00B338AA" w:rsidP="00B338AA">
            <w:pPr>
              <w:rPr>
                <w:rFonts w:ascii="Raleway" w:hAnsi="Raleway"/>
                <w:sz w:val="19"/>
                <w:szCs w:val="19"/>
              </w:rPr>
            </w:pPr>
          </w:p>
        </w:tc>
      </w:tr>
    </w:tbl>
    <w:p w14:paraId="5A1C04F0" w14:textId="77777777" w:rsidR="008263BA" w:rsidRPr="00C2299C" w:rsidRDefault="008263BA" w:rsidP="00B338AA">
      <w:pPr>
        <w:rPr>
          <w:rFonts w:ascii="Raleway" w:hAnsi="Raleway"/>
          <w:b/>
        </w:rPr>
      </w:pPr>
    </w:p>
    <w:p w14:paraId="0B95EFDB" w14:textId="121F696C" w:rsidR="008263BA" w:rsidRPr="00C2299C" w:rsidRDefault="00B338AA" w:rsidP="00B338AA">
      <w:pPr>
        <w:rPr>
          <w:rFonts w:ascii="Raleway" w:hAnsi="Raleway"/>
          <w:b/>
        </w:rPr>
      </w:pPr>
      <w:r w:rsidRPr="00C2299C">
        <w:rPr>
          <w:rFonts w:ascii="Raleway" w:hAnsi="Raleway"/>
          <w:b/>
        </w:rPr>
        <w:t xml:space="preserve">Phase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338AA" w:rsidRPr="00C2299C" w14:paraId="6DD57ED2" w14:textId="77777777" w:rsidTr="000A4C2D">
        <w:trPr>
          <w:trHeight w:val="395"/>
        </w:trPr>
        <w:tc>
          <w:tcPr>
            <w:tcW w:w="10790" w:type="dxa"/>
            <w:gridSpan w:val="4"/>
            <w:shd w:val="clear" w:color="auto" w:fill="FFC000"/>
          </w:tcPr>
          <w:p w14:paraId="074B4652" w14:textId="5E8789F7" w:rsidR="00B338AA" w:rsidRPr="00C2299C" w:rsidRDefault="00546923" w:rsidP="00ED5007">
            <w:pPr>
              <w:rPr>
                <w:rFonts w:ascii="Raleway" w:hAnsi="Raleway"/>
                <w:b/>
                <w:sz w:val="28"/>
              </w:rPr>
            </w:pPr>
            <w:r>
              <w:rPr>
                <w:rFonts w:ascii="Raleway" w:hAnsi="Raleway"/>
                <w:b/>
                <w:sz w:val="28"/>
              </w:rPr>
              <w:t xml:space="preserve">Mastery Based Progression </w:t>
            </w:r>
            <w:r w:rsidR="00395801" w:rsidRPr="00C2299C">
              <w:rPr>
                <w:rFonts w:ascii="Raleway" w:hAnsi="Raleway"/>
                <w:sz w:val="28"/>
              </w:rPr>
              <w:t xml:space="preserve">(TEI Alignment </w:t>
            </w:r>
            <w:r w:rsidR="00FE706A">
              <w:rPr>
                <w:rFonts w:ascii="Raleway" w:hAnsi="Raleway"/>
                <w:sz w:val="28"/>
              </w:rPr>
              <w:t>1.4, 1.5</w:t>
            </w:r>
            <w:r w:rsidR="005F48F8">
              <w:rPr>
                <w:rFonts w:ascii="Raleway" w:hAnsi="Raleway"/>
                <w:sz w:val="28"/>
              </w:rPr>
              <w:t>, 2.2</w:t>
            </w:r>
            <w:r w:rsidR="00395801" w:rsidRPr="00C2299C">
              <w:rPr>
                <w:rFonts w:ascii="Raleway" w:hAnsi="Raleway"/>
                <w:sz w:val="28"/>
              </w:rPr>
              <w:t>)</w:t>
            </w:r>
          </w:p>
        </w:tc>
      </w:tr>
      <w:tr w:rsidR="00B338AA" w:rsidRPr="00C2299C" w14:paraId="4682797C" w14:textId="77777777" w:rsidTr="000A4C2D">
        <w:trPr>
          <w:trHeight w:val="188"/>
        </w:trPr>
        <w:tc>
          <w:tcPr>
            <w:tcW w:w="2697" w:type="dxa"/>
            <w:shd w:val="clear" w:color="auto" w:fill="D8D9DC" w:themeFill="background2"/>
          </w:tcPr>
          <w:p w14:paraId="326F1F9F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D8D9DC" w:themeFill="background2"/>
          </w:tcPr>
          <w:p w14:paraId="6C1CEECD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2D0218B9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D8D9DC" w:themeFill="background2"/>
          </w:tcPr>
          <w:p w14:paraId="447B3A90" w14:textId="77777777" w:rsidR="00B338AA" w:rsidRPr="00C2299C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C2299C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0A4C2D" w:rsidRPr="00C2299C" w14:paraId="331FCAC2" w14:textId="77777777" w:rsidTr="000A4C2D">
        <w:trPr>
          <w:trHeight w:val="188"/>
        </w:trPr>
        <w:tc>
          <w:tcPr>
            <w:tcW w:w="2697" w:type="dxa"/>
            <w:shd w:val="clear" w:color="auto" w:fill="auto"/>
          </w:tcPr>
          <w:p w14:paraId="253E14F8" w14:textId="77777777" w:rsidR="000A4C2D" w:rsidRPr="000A4C2D" w:rsidRDefault="000A4C2D" w:rsidP="00924E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advance in lock-step with their peers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with little or no opportunity for remediation or extension if necessary.</w:t>
            </w:r>
          </w:p>
          <w:p w14:paraId="158FBD30" w14:textId="77777777" w:rsidR="000A4C2D" w:rsidRPr="000A4C2D" w:rsidRDefault="000A4C2D" w:rsidP="00ED5007">
            <w:pPr>
              <w:rPr>
                <w:rFonts w:ascii="Raleway" w:hAnsi="Raleway"/>
                <w:b/>
                <w:sz w:val="19"/>
                <w:szCs w:val="19"/>
              </w:rPr>
            </w:pPr>
          </w:p>
        </w:tc>
        <w:tc>
          <w:tcPr>
            <w:tcW w:w="2697" w:type="dxa"/>
            <w:shd w:val="clear" w:color="auto" w:fill="auto"/>
          </w:tcPr>
          <w:p w14:paraId="46598B84" w14:textId="59B7392C" w:rsidR="000A4C2D" w:rsidRPr="000A4C2D" w:rsidRDefault="000A4C2D" w:rsidP="00ED5007">
            <w:pPr>
              <w:rPr>
                <w:rFonts w:ascii="Raleway" w:hAnsi="Raleway"/>
                <w:b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advance in lock-step with their peers but have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regular opportunities for remediation and extension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 if necessary.</w:t>
            </w:r>
          </w:p>
        </w:tc>
        <w:tc>
          <w:tcPr>
            <w:tcW w:w="2698" w:type="dxa"/>
            <w:shd w:val="clear" w:color="auto" w:fill="auto"/>
          </w:tcPr>
          <w:p w14:paraId="744A1FD1" w14:textId="651926F9" w:rsidR="000A4C2D" w:rsidRPr="000A4C2D" w:rsidRDefault="000A4C2D" w:rsidP="00ED5007">
            <w:pPr>
              <w:rPr>
                <w:rFonts w:ascii="Raleway" w:hAnsi="Raleway"/>
                <w:b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have regular opportunities for remediation when necessary and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advanc</w:t>
            </w:r>
            <w:bookmarkStart w:id="0" w:name="_GoBack"/>
            <w:bookmarkEnd w:id="0"/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>e upon demonstration of mastery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>.</w:t>
            </w:r>
          </w:p>
        </w:tc>
        <w:tc>
          <w:tcPr>
            <w:tcW w:w="2698" w:type="dxa"/>
            <w:shd w:val="clear" w:color="auto" w:fill="auto"/>
          </w:tcPr>
          <w:p w14:paraId="10F8FE12" w14:textId="77777777" w:rsidR="000A4C2D" w:rsidRPr="000A4C2D" w:rsidRDefault="000A4C2D" w:rsidP="00924E40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Raleway" w:hAnsi="Raleway" w:cs="Times"/>
                <w:color w:val="000000"/>
                <w:sz w:val="19"/>
                <w:szCs w:val="19"/>
              </w:rPr>
            </w:pP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 xml:space="preserve">Students advance upon demonstration of the </w:t>
            </w:r>
            <w:r w:rsidRPr="000A4C2D">
              <w:rPr>
                <w:rFonts w:ascii="Raleway" w:hAnsi="Raleway" w:cs="Open Sans"/>
                <w:b/>
                <w:bCs/>
                <w:color w:val="000000"/>
                <w:sz w:val="19"/>
                <w:szCs w:val="19"/>
              </w:rPr>
              <w:t xml:space="preserve">highest level </w:t>
            </w:r>
            <w:r w:rsidRPr="000A4C2D">
              <w:rPr>
                <w:rFonts w:ascii="Raleway" w:hAnsi="Raleway" w:cs="Open Sans"/>
                <w:color w:val="000000"/>
                <w:sz w:val="19"/>
                <w:szCs w:val="19"/>
              </w:rPr>
              <w:t>of mastery.</w:t>
            </w:r>
          </w:p>
          <w:p w14:paraId="5AB37F19" w14:textId="77777777" w:rsidR="000A4C2D" w:rsidRPr="000A4C2D" w:rsidRDefault="000A4C2D" w:rsidP="00ED5007">
            <w:pPr>
              <w:rPr>
                <w:rFonts w:ascii="Raleway" w:hAnsi="Raleway"/>
                <w:b/>
                <w:sz w:val="19"/>
                <w:szCs w:val="19"/>
              </w:rPr>
            </w:pPr>
          </w:p>
        </w:tc>
      </w:tr>
    </w:tbl>
    <w:p w14:paraId="7F27C19B" w14:textId="1F9D0D4D" w:rsidR="00B338AA" w:rsidRPr="00BA29EF" w:rsidRDefault="00326890" w:rsidP="000A4C2D">
      <w:pPr>
        <w:tabs>
          <w:tab w:val="left" w:pos="784"/>
        </w:tabs>
        <w:rPr>
          <w:rFonts w:ascii="Open Sans" w:hAnsi="Open Sans"/>
          <w:b/>
          <w:color w:val="7030A0"/>
          <w:sz w:val="12"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3A548CA8" wp14:editId="7C44D687">
            <wp:simplePos x="0" y="0"/>
            <wp:positionH relativeFrom="margin">
              <wp:posOffset>5879465</wp:posOffset>
            </wp:positionH>
            <wp:positionV relativeFrom="margin">
              <wp:posOffset>8496300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38AA" w:rsidRPr="00BA29EF" w:rsidSect="0062020A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634E" w14:textId="77777777" w:rsidR="00C13237" w:rsidRDefault="00C13237" w:rsidP="00E756AB">
      <w:r>
        <w:separator/>
      </w:r>
    </w:p>
  </w:endnote>
  <w:endnote w:type="continuationSeparator" w:id="0">
    <w:p w14:paraId="16861804" w14:textId="77777777" w:rsidR="00C13237" w:rsidRDefault="00C13237" w:rsidP="00E7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4A287" w14:textId="77777777" w:rsidR="00C13237" w:rsidRDefault="00C13237" w:rsidP="00E756AB">
      <w:r>
        <w:separator/>
      </w:r>
    </w:p>
  </w:footnote>
  <w:footnote w:type="continuationSeparator" w:id="0">
    <w:p w14:paraId="4FA67052" w14:textId="77777777" w:rsidR="00C13237" w:rsidRDefault="00C13237" w:rsidP="00E7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3EE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EDE256A" wp14:editId="3B4E3D02">
          <wp:extent cx="2663687" cy="4264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A5"/>
    <w:rsid w:val="00000F1D"/>
    <w:rsid w:val="000A4C2D"/>
    <w:rsid w:val="000D57C3"/>
    <w:rsid w:val="00102145"/>
    <w:rsid w:val="00120674"/>
    <w:rsid w:val="00190879"/>
    <w:rsid w:val="0019603A"/>
    <w:rsid w:val="001B55BA"/>
    <w:rsid w:val="001E1A30"/>
    <w:rsid w:val="00245951"/>
    <w:rsid w:val="002A6AE7"/>
    <w:rsid w:val="002B6635"/>
    <w:rsid w:val="002C714E"/>
    <w:rsid w:val="00303586"/>
    <w:rsid w:val="003101CC"/>
    <w:rsid w:val="00313122"/>
    <w:rsid w:val="00326890"/>
    <w:rsid w:val="00352424"/>
    <w:rsid w:val="00352AA2"/>
    <w:rsid w:val="00382D53"/>
    <w:rsid w:val="003911A2"/>
    <w:rsid w:val="00395801"/>
    <w:rsid w:val="003B05C4"/>
    <w:rsid w:val="003C108B"/>
    <w:rsid w:val="003E6ABB"/>
    <w:rsid w:val="0045661B"/>
    <w:rsid w:val="004A4E91"/>
    <w:rsid w:val="004E51D3"/>
    <w:rsid w:val="00521754"/>
    <w:rsid w:val="00525115"/>
    <w:rsid w:val="00546923"/>
    <w:rsid w:val="00557BFE"/>
    <w:rsid w:val="0056530F"/>
    <w:rsid w:val="0059260A"/>
    <w:rsid w:val="00597305"/>
    <w:rsid w:val="005C0C3A"/>
    <w:rsid w:val="005F48F8"/>
    <w:rsid w:val="00617BD3"/>
    <w:rsid w:val="0062020A"/>
    <w:rsid w:val="0065735A"/>
    <w:rsid w:val="00667BE0"/>
    <w:rsid w:val="00687026"/>
    <w:rsid w:val="0069026B"/>
    <w:rsid w:val="006F61CC"/>
    <w:rsid w:val="007A6C4D"/>
    <w:rsid w:val="007D502A"/>
    <w:rsid w:val="008263BA"/>
    <w:rsid w:val="00836B92"/>
    <w:rsid w:val="00891DE7"/>
    <w:rsid w:val="00896EBB"/>
    <w:rsid w:val="008A5A25"/>
    <w:rsid w:val="008B1E04"/>
    <w:rsid w:val="008E0027"/>
    <w:rsid w:val="00923542"/>
    <w:rsid w:val="00974A8B"/>
    <w:rsid w:val="00985721"/>
    <w:rsid w:val="0099313B"/>
    <w:rsid w:val="009974A6"/>
    <w:rsid w:val="00A24930"/>
    <w:rsid w:val="00A46010"/>
    <w:rsid w:val="00A51A05"/>
    <w:rsid w:val="00A5742D"/>
    <w:rsid w:val="00A96A4F"/>
    <w:rsid w:val="00AA5C64"/>
    <w:rsid w:val="00B338AA"/>
    <w:rsid w:val="00B719A5"/>
    <w:rsid w:val="00BA29EF"/>
    <w:rsid w:val="00BB1D17"/>
    <w:rsid w:val="00BC1873"/>
    <w:rsid w:val="00C13237"/>
    <w:rsid w:val="00C1774F"/>
    <w:rsid w:val="00C2299C"/>
    <w:rsid w:val="00C341E9"/>
    <w:rsid w:val="00C34B8E"/>
    <w:rsid w:val="00C80C36"/>
    <w:rsid w:val="00CA752D"/>
    <w:rsid w:val="00CE138C"/>
    <w:rsid w:val="00CF7907"/>
    <w:rsid w:val="00D03BA2"/>
    <w:rsid w:val="00D406E7"/>
    <w:rsid w:val="00DA6220"/>
    <w:rsid w:val="00DD097E"/>
    <w:rsid w:val="00DE397D"/>
    <w:rsid w:val="00E261DD"/>
    <w:rsid w:val="00E756AB"/>
    <w:rsid w:val="00E77469"/>
    <w:rsid w:val="00E8687D"/>
    <w:rsid w:val="00F21760"/>
    <w:rsid w:val="00F217EE"/>
    <w:rsid w:val="00F96D5F"/>
    <w:rsid w:val="00FD20D3"/>
    <w:rsid w:val="00FE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5276F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8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B6635"/>
    <w:rPr>
      <w:color w:val="6B9F25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9026B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2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902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9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217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187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02909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03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907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683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6409-97C9-C941-BFA8-ACE23EE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Watkins, Kristen M</cp:lastModifiedBy>
  <cp:revision>2</cp:revision>
  <cp:lastPrinted>2016-10-24T18:07:00Z</cp:lastPrinted>
  <dcterms:created xsi:type="dcterms:W3CDTF">2019-09-21T13:53:00Z</dcterms:created>
  <dcterms:modified xsi:type="dcterms:W3CDTF">2019-09-21T13:53:00Z</dcterms:modified>
</cp:coreProperties>
</file>