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C143" w14:textId="6C59A08C" w:rsidR="00557BFE" w:rsidRPr="004D04C9" w:rsidRDefault="00557BFE" w:rsidP="00896EBB">
      <w:pPr>
        <w:rPr>
          <w:rFonts w:ascii="Raleway" w:hAnsi="Raleway"/>
          <w:sz w:val="12"/>
          <w:szCs w:val="24"/>
        </w:rPr>
      </w:pPr>
      <w:r w:rsidRPr="004D04C9">
        <w:rPr>
          <w:rFonts w:ascii="Raleway" w:hAnsi="Raleway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6B47E" wp14:editId="57172980">
                <wp:simplePos x="0" y="0"/>
                <wp:positionH relativeFrom="column">
                  <wp:posOffset>4128247</wp:posOffset>
                </wp:positionH>
                <wp:positionV relativeFrom="paragraph">
                  <wp:posOffset>-789157</wp:posOffset>
                </wp:positionV>
                <wp:extent cx="2360930" cy="139431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A4B04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 xml:space="preserve">Observer Name: </w:t>
                            </w:r>
                          </w:p>
                          <w:p w14:paraId="7ACC967E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Teacher Observed:</w:t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648E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0D177367" w14:textId="77777777" w:rsidR="00352AA2" w:rsidRPr="004D04C9" w:rsidRDefault="00352AA2" w:rsidP="007A6C4D">
                            <w:pPr>
                              <w:rPr>
                                <w:rFonts w:ascii="Raleway" w:hAnsi="Raleway" w:cs="Open Sans"/>
                                <w:sz w:val="24"/>
                                <w:szCs w:val="24"/>
                              </w:rPr>
                            </w:pPr>
                            <w:r w:rsidRPr="004D04C9">
                              <w:rPr>
                                <w:rFonts w:ascii="Raleway" w:hAnsi="Raleway" w:cs="Open Sans"/>
                                <w:b/>
                                <w:sz w:val="24"/>
                                <w:szCs w:val="24"/>
                              </w:rPr>
                              <w:t>Time/Period: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916B47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-62.1pt;width:185.9pt;height:109.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" stroked="f">
                <v:textbox>
                  <w:txbxContent>
                    <w:p w14:paraId="1A6A4B04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 xml:space="preserve">Observer Name: </w:t>
                      </w:r>
                    </w:p>
                    <w:p w14:paraId="7ACC967E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Teacher Observed:</w:t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5B648E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Date:</w:t>
                      </w:r>
                    </w:p>
                    <w:p w14:paraId="0D177367" w14:textId="77777777" w:rsidR="00352AA2" w:rsidRPr="004D04C9" w:rsidRDefault="00352AA2" w:rsidP="007A6C4D">
                      <w:pPr>
                        <w:rPr>
                          <w:rFonts w:ascii="Raleway" w:hAnsi="Raleway" w:cs="Open Sans"/>
                          <w:sz w:val="24"/>
                          <w:szCs w:val="24"/>
                        </w:rPr>
                      </w:pPr>
                      <w:r w:rsidRPr="004D04C9">
                        <w:rPr>
                          <w:rFonts w:ascii="Raleway" w:hAnsi="Raleway" w:cs="Open Sans"/>
                          <w:b/>
                          <w:sz w:val="24"/>
                          <w:szCs w:val="24"/>
                        </w:rPr>
                        <w:t>Time/Period:</w:t>
                      </w:r>
                    </w:p>
                  </w:txbxContent>
                </v:textbox>
              </v:shape>
            </w:pict>
          </mc:Fallback>
        </mc:AlternateContent>
      </w:r>
      <w:r w:rsidRPr="004D04C9">
        <w:rPr>
          <w:rFonts w:ascii="Raleway" w:hAnsi="Raleway"/>
          <w:b/>
          <w:sz w:val="32"/>
          <w:szCs w:val="24"/>
        </w:rPr>
        <w:t xml:space="preserve">Phase </w:t>
      </w:r>
      <w:r w:rsidR="00082D2F">
        <w:rPr>
          <w:rFonts w:ascii="Raleway" w:hAnsi="Raleway"/>
          <w:b/>
          <w:sz w:val="32"/>
          <w:szCs w:val="24"/>
        </w:rPr>
        <w:t>2</w:t>
      </w:r>
      <w:r w:rsidRPr="004D04C9">
        <w:rPr>
          <w:rFonts w:ascii="Raleway" w:hAnsi="Raleway"/>
          <w:b/>
          <w:sz w:val="32"/>
          <w:szCs w:val="24"/>
        </w:rPr>
        <w:t xml:space="preserve"> </w:t>
      </w:r>
      <w:r w:rsidR="0059260A" w:rsidRPr="004D04C9">
        <w:rPr>
          <w:rFonts w:ascii="Raleway" w:hAnsi="Raleway"/>
          <w:b/>
          <w:sz w:val="32"/>
          <w:szCs w:val="24"/>
        </w:rPr>
        <w:t>Coaching</w:t>
      </w:r>
      <w:r w:rsidRPr="004D04C9">
        <w:rPr>
          <w:rFonts w:ascii="Raleway" w:hAnsi="Raleway"/>
          <w:b/>
          <w:sz w:val="32"/>
          <w:szCs w:val="24"/>
        </w:rPr>
        <w:t xml:space="preserve"> Form</w:t>
      </w:r>
    </w:p>
    <w:p w14:paraId="3D9F5441" w14:textId="77777777" w:rsidR="00660820" w:rsidRPr="00D03BA2" w:rsidRDefault="00660820" w:rsidP="00660820">
      <w:pPr>
        <w:rPr>
          <w:rFonts w:ascii="Raleway" w:hAnsi="Raleway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60820" w:rsidRPr="00D03BA2" w14:paraId="796D1EBE" w14:textId="77777777" w:rsidTr="00ED5007">
        <w:tc>
          <w:tcPr>
            <w:tcW w:w="10790" w:type="dxa"/>
            <w:gridSpan w:val="4"/>
            <w:shd w:val="clear" w:color="auto" w:fill="EE80BC" w:themeFill="accent1" w:themeFillTint="99"/>
          </w:tcPr>
          <w:p w14:paraId="24700B45" w14:textId="3E790E51" w:rsidR="00660820" w:rsidRPr="00D03BA2" w:rsidRDefault="001F1704" w:rsidP="00ED5007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Peer Accountability</w:t>
            </w:r>
            <w:r w:rsidR="00660820" w:rsidRPr="00120674">
              <w:rPr>
                <w:rFonts w:ascii="Raleway" w:hAnsi="Raleway"/>
                <w:b/>
                <w:sz w:val="28"/>
                <w:szCs w:val="24"/>
              </w:rPr>
              <w:t xml:space="preserve"> </w:t>
            </w:r>
            <w:r w:rsidR="00660820" w:rsidRPr="00120674">
              <w:rPr>
                <w:rFonts w:ascii="Raleway" w:hAnsi="Raleway"/>
                <w:sz w:val="28"/>
                <w:szCs w:val="24"/>
              </w:rPr>
              <w:t xml:space="preserve">(TEI Alignment </w:t>
            </w:r>
            <w:r w:rsidR="00660820">
              <w:rPr>
                <w:rFonts w:ascii="Raleway" w:hAnsi="Raleway"/>
                <w:sz w:val="28"/>
                <w:szCs w:val="24"/>
              </w:rPr>
              <w:t>3.1, 3.2, 3.3</w:t>
            </w:r>
            <w:r w:rsidR="00660820" w:rsidRPr="00120674">
              <w:rPr>
                <w:rFonts w:ascii="Raleway" w:hAnsi="Raleway"/>
                <w:sz w:val="28"/>
                <w:szCs w:val="24"/>
              </w:rPr>
              <w:t>)</w:t>
            </w:r>
          </w:p>
        </w:tc>
      </w:tr>
      <w:tr w:rsidR="00660820" w:rsidRPr="00D03BA2" w14:paraId="2E22257D" w14:textId="77777777" w:rsidTr="00ED5007">
        <w:tc>
          <w:tcPr>
            <w:tcW w:w="2697" w:type="dxa"/>
            <w:shd w:val="clear" w:color="auto" w:fill="D8D9DC" w:themeFill="background2"/>
          </w:tcPr>
          <w:p w14:paraId="6A416691" w14:textId="77777777" w:rsidR="00660820" w:rsidRPr="00D03BA2" w:rsidRDefault="00660820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6A08B924" w14:textId="77777777" w:rsidR="00660820" w:rsidRPr="00D03BA2" w:rsidRDefault="00660820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BB38C91" w14:textId="77777777" w:rsidR="00660820" w:rsidRPr="00D03BA2" w:rsidRDefault="00660820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224857E" w14:textId="77777777" w:rsidR="00660820" w:rsidRPr="00D03BA2" w:rsidRDefault="00660820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660820" w:rsidRPr="00D03BA2" w14:paraId="11975F08" w14:textId="77777777" w:rsidTr="00ED5007">
        <w:trPr>
          <w:trHeight w:val="845"/>
        </w:trPr>
        <w:tc>
          <w:tcPr>
            <w:tcW w:w="2697" w:type="dxa"/>
          </w:tcPr>
          <w:p w14:paraId="6F0509C5" w14:textId="77777777" w:rsidR="00660820" w:rsidRPr="00660820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  <w:p w14:paraId="2F54B0D8" w14:textId="77777777" w:rsidR="00660820" w:rsidRPr="00120674" w:rsidRDefault="00660820" w:rsidP="00ED5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74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 xml:space="preserve">Teacher </w:t>
            </w:r>
            <w:r w:rsidRPr="00120674">
              <w:rPr>
                <w:rFonts w:ascii="Raleway" w:eastAsia="Times New Roman" w:hAnsi="Raleway" w:cs="Times New Roman"/>
                <w:b/>
                <w:bCs/>
                <w:color w:val="000000"/>
                <w:sz w:val="24"/>
                <w:szCs w:val="24"/>
              </w:rPr>
              <w:t>directs improvements</w:t>
            </w:r>
            <w:r w:rsidRPr="00120674">
              <w:rPr>
                <w:rFonts w:ascii="Raleway" w:eastAsia="Times New Roman" w:hAnsi="Raleway" w:cs="Times New Roman"/>
                <w:color w:val="000000"/>
                <w:sz w:val="24"/>
                <w:szCs w:val="24"/>
              </w:rPr>
              <w:t xml:space="preserve"> to work and behavior.</w:t>
            </w:r>
          </w:p>
          <w:p w14:paraId="5F11260F" w14:textId="77777777" w:rsidR="00660820" w:rsidRPr="00660820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7" w:type="dxa"/>
          </w:tcPr>
          <w:p w14:paraId="2FEDF441" w14:textId="77777777" w:rsidR="00660820" w:rsidRPr="00660820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  <w:p w14:paraId="56C01D2E" w14:textId="77777777" w:rsidR="00660820" w:rsidRPr="00660820" w:rsidRDefault="00660820" w:rsidP="00ED5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20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Teacher </w:t>
            </w:r>
            <w:r w:rsidRPr="00660820">
              <w:rPr>
                <w:rFonts w:ascii="Raleway" w:eastAsia="Times New Roman" w:hAnsi="Raleway"/>
                <w:b/>
                <w:bCs/>
                <w:color w:val="000000"/>
                <w:sz w:val="24"/>
                <w:szCs w:val="24"/>
              </w:rPr>
              <w:t>holds students accountable to high standards</w:t>
            </w:r>
            <w:r w:rsidRPr="00660820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 and directs improvements to work and behavior.</w:t>
            </w:r>
          </w:p>
          <w:p w14:paraId="232C5710" w14:textId="77777777" w:rsidR="00660820" w:rsidRPr="00660820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714C31F" w14:textId="77777777" w:rsidR="00660820" w:rsidRPr="00660820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  <w:p w14:paraId="728E72F2" w14:textId="77777777" w:rsidR="00660820" w:rsidRPr="00660820" w:rsidRDefault="00660820" w:rsidP="00ED5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20">
              <w:rPr>
                <w:rFonts w:ascii="Raleway" w:eastAsia="Times New Roman" w:hAnsi="Raleway"/>
                <w:bCs/>
                <w:color w:val="000000"/>
                <w:sz w:val="24"/>
                <w:szCs w:val="24"/>
              </w:rPr>
              <w:t xml:space="preserve">Teacher creates a learning environment where students are </w:t>
            </w:r>
            <w:r w:rsidRPr="00660820">
              <w:rPr>
                <w:rFonts w:ascii="Raleway" w:eastAsia="Times New Roman" w:hAnsi="Raleway"/>
                <w:b/>
                <w:bCs/>
                <w:color w:val="000000"/>
                <w:sz w:val="24"/>
                <w:szCs w:val="24"/>
              </w:rPr>
              <w:t xml:space="preserve">joyfully engaged </w:t>
            </w:r>
            <w:r w:rsidRPr="00660820">
              <w:rPr>
                <w:rFonts w:ascii="Raleway" w:eastAsia="Times New Roman" w:hAnsi="Raleway"/>
                <w:bCs/>
                <w:color w:val="000000"/>
                <w:sz w:val="24"/>
                <w:szCs w:val="24"/>
              </w:rPr>
              <w:t>in work</w:t>
            </w:r>
            <w:r w:rsidRPr="00660820">
              <w:rPr>
                <w:rFonts w:ascii="Raleway" w:eastAsia="Times New Roman" w:hAnsi="Raleway"/>
                <w:b/>
                <w:bCs/>
                <w:color w:val="000000"/>
                <w:sz w:val="24"/>
                <w:szCs w:val="24"/>
              </w:rPr>
              <w:t>, holding themselves accountable</w:t>
            </w:r>
            <w:r w:rsidRPr="00660820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 to high standards and initiating improvements to work and behavior.</w:t>
            </w:r>
          </w:p>
          <w:p w14:paraId="5DDCA353" w14:textId="77777777" w:rsidR="00660820" w:rsidRPr="00660820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4729944" w14:textId="77777777" w:rsidR="00660820" w:rsidRPr="00660820" w:rsidRDefault="00660820" w:rsidP="00ED5007">
            <w:pPr>
              <w:rPr>
                <w:rFonts w:ascii="Raleway" w:hAnsi="Raleway"/>
                <w:sz w:val="24"/>
                <w:szCs w:val="24"/>
              </w:rPr>
            </w:pPr>
          </w:p>
          <w:p w14:paraId="6B6EB80B" w14:textId="77777777" w:rsidR="00660820" w:rsidRPr="00660820" w:rsidRDefault="00660820" w:rsidP="00ED50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820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Students </w:t>
            </w:r>
            <w:r w:rsidRPr="00660820">
              <w:rPr>
                <w:rFonts w:ascii="Raleway" w:eastAsia="Times New Roman" w:hAnsi="Raleway"/>
                <w:b/>
                <w:color w:val="000000"/>
                <w:sz w:val="24"/>
                <w:szCs w:val="24"/>
              </w:rPr>
              <w:t>celebrate individual and collective successes</w:t>
            </w:r>
            <w:r w:rsidRPr="00660820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, taking ownership of being joyfully engaged in their work and holding themselves </w:t>
            </w:r>
            <w:r w:rsidRPr="00660820">
              <w:rPr>
                <w:rFonts w:ascii="Raleway" w:eastAsia="Times New Roman" w:hAnsi="Raleway"/>
                <w:bCs/>
                <w:color w:val="000000"/>
                <w:sz w:val="24"/>
                <w:szCs w:val="24"/>
              </w:rPr>
              <w:t>and</w:t>
            </w:r>
            <w:r w:rsidRPr="00660820">
              <w:rPr>
                <w:rFonts w:ascii="Raleway" w:eastAsia="Times New Roman" w:hAnsi="Raleway"/>
                <w:b/>
                <w:bCs/>
                <w:color w:val="000000"/>
                <w:sz w:val="24"/>
                <w:szCs w:val="24"/>
              </w:rPr>
              <w:t xml:space="preserve"> each other</w:t>
            </w:r>
            <w:r w:rsidRPr="00660820">
              <w:rPr>
                <w:rFonts w:ascii="Raleway" w:eastAsia="Times New Roman" w:hAnsi="Raleway"/>
                <w:b/>
                <w:color w:val="000000"/>
                <w:sz w:val="24"/>
                <w:szCs w:val="24"/>
              </w:rPr>
              <w:t xml:space="preserve"> accountable </w:t>
            </w:r>
            <w:r w:rsidRPr="00660820">
              <w:rPr>
                <w:rFonts w:ascii="Raleway" w:eastAsia="Times New Roman" w:hAnsi="Raleway"/>
                <w:color w:val="000000"/>
                <w:sz w:val="24"/>
                <w:szCs w:val="24"/>
              </w:rPr>
              <w:t xml:space="preserve">to high standards and initiating improvements to work and behavior. </w:t>
            </w:r>
          </w:p>
        </w:tc>
      </w:tr>
    </w:tbl>
    <w:p w14:paraId="45A6B3E9" w14:textId="77777777" w:rsidR="005B6B0D" w:rsidRPr="005B6B0D" w:rsidRDefault="005B6B0D" w:rsidP="00896EBB">
      <w:pPr>
        <w:rPr>
          <w:rFonts w:ascii="Raleway" w:hAnsi="Raleway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1B3063" w:rsidRPr="005B6B0D" w14:paraId="6FC1AC3F" w14:textId="77777777" w:rsidTr="001B3063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EBD5062" w14:textId="77777777" w:rsidR="001B3063" w:rsidRPr="005B6B0D" w:rsidRDefault="001B3063" w:rsidP="001B3063">
            <w:pPr>
              <w:tabs>
                <w:tab w:val="left" w:pos="4109"/>
              </w:tabs>
              <w:jc w:val="center"/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Look- </w:t>
            </w:r>
            <w:proofErr w:type="spellStart"/>
            <w:r w:rsidRPr="005B6B0D">
              <w:rPr>
                <w:rFonts w:ascii="Raleway" w:hAnsi="Raleway"/>
                <w:b/>
                <w:sz w:val="26"/>
                <w:szCs w:val="26"/>
              </w:rPr>
              <w:t>Fors</w:t>
            </w:r>
            <w:proofErr w:type="spellEnd"/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 During Observation</w:t>
            </w:r>
          </w:p>
        </w:tc>
      </w:tr>
      <w:tr w:rsidR="00E42D47" w:rsidRPr="005B6B0D" w14:paraId="07727EFD" w14:textId="77777777" w:rsidTr="00E42D47">
        <w:tc>
          <w:tcPr>
            <w:tcW w:w="5395" w:type="dxa"/>
          </w:tcPr>
          <w:p w14:paraId="73F9D569" w14:textId="77777777" w:rsidR="00DB3831" w:rsidRPr="005B6B0D" w:rsidRDefault="00DB3831" w:rsidP="00557BFE">
            <w:pPr>
              <w:rPr>
                <w:rFonts w:ascii="Raleway" w:hAnsi="Raleway"/>
                <w:b/>
                <w:color w:val="000000" w:themeColor="text1"/>
              </w:rPr>
            </w:pPr>
          </w:p>
          <w:p w14:paraId="527D05F8" w14:textId="513ED160" w:rsidR="001B3063" w:rsidRPr="005B6B0D" w:rsidRDefault="001B3063" w:rsidP="00557BFE">
            <w:pP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 xml:space="preserve">Beginning/ </w:t>
            </w:r>
            <w:r w:rsidR="00516FE0"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>Developing</w:t>
            </w:r>
          </w:p>
          <w:p w14:paraId="7FB372AA" w14:textId="77777777" w:rsidR="00602579" w:rsidRDefault="00602579" w:rsidP="00602579">
            <w:pPr>
              <w:pStyle w:val="NormalWeb"/>
              <w:numPr>
                <w:ilvl w:val="0"/>
                <w:numId w:val="22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The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 xml:space="preserve"> teacher recognizes and corrects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off-task student behavior based on a pre-established classroom management/behavi</w:t>
            </w:r>
            <w:bookmarkStart w:id="0" w:name="_GoBack"/>
            <w:bookmarkEnd w:id="0"/>
            <w:r>
              <w:rPr>
                <w:rFonts w:ascii="Raleway" w:hAnsi="Raleway"/>
                <w:color w:val="2A2A2A"/>
                <w:shd w:val="clear" w:color="auto" w:fill="FFFFFF"/>
              </w:rPr>
              <w:t>or plan. E.g., teacher may acknowledge and correct behavior with a verbal warning, virtual warning (such as via Class Dojo), physical proximity, etc.</w:t>
            </w:r>
          </w:p>
          <w:p w14:paraId="2242F0DA" w14:textId="77777777" w:rsidR="00602579" w:rsidRDefault="00602579" w:rsidP="0060257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The teacher corrects off-task behavior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 xml:space="preserve"> immediately, consistently,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and 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>with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 xml:space="preserve">care 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>for all students.</w:t>
            </w:r>
          </w:p>
          <w:p w14:paraId="7D1E8FDE" w14:textId="77777777" w:rsidR="00602579" w:rsidRDefault="00602579" w:rsidP="0060257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The teacher has 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>established clear and high standards of behavior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(i.e., how students should treat themselves and peers) for her students. These may be posted in the classroom, on a class website or virtual platform, etc. Standards are aligned to Next Generation/21st century skills, e.g., collaboration, communication, etc.</w:t>
            </w:r>
          </w:p>
          <w:p w14:paraId="52D35B38" w14:textId="77777777" w:rsidR="00A65168" w:rsidRPr="00A65168" w:rsidRDefault="00602579" w:rsidP="0060257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The teacher has 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>established clear and high standards of work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for her students. Standards of work may be 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lastRenderedPageBreak/>
              <w:t>posted in the classroom, on a class website or virtual platform, etc.</w:t>
            </w:r>
          </w:p>
          <w:p w14:paraId="18822C17" w14:textId="115F5C3F" w:rsidR="00602579" w:rsidRDefault="00602579" w:rsidP="0060257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>Standards are aligned to course content and reflect appropriate levels of rigor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>. E.g., an AP English Language teacher may use the AP composition criterion for “Effective” essays as the standard of work in her class.</w:t>
            </w:r>
          </w:p>
          <w:p w14:paraId="543C48BA" w14:textId="50677BAB" w:rsidR="00DB3831" w:rsidRPr="00602579" w:rsidRDefault="00602579" w:rsidP="00602579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are often engaged in the learning task, but most of the direction is provided from the teacher and/or off task behavior is responded to with verbal or visual reminders. </w:t>
            </w:r>
          </w:p>
        </w:tc>
        <w:tc>
          <w:tcPr>
            <w:tcW w:w="5490" w:type="dxa"/>
          </w:tcPr>
          <w:p w14:paraId="27BEECCD" w14:textId="77777777" w:rsidR="00DB3831" w:rsidRPr="005B6B0D" w:rsidRDefault="00DB3831" w:rsidP="00557BFE">
            <w:pPr>
              <w:rPr>
                <w:rFonts w:ascii="Raleway" w:hAnsi="Raleway"/>
                <w:b/>
                <w:color w:val="000000" w:themeColor="text1"/>
              </w:rPr>
            </w:pPr>
          </w:p>
          <w:p w14:paraId="628F3728" w14:textId="1C3E0515" w:rsidR="001B3063" w:rsidRPr="005B6B0D" w:rsidRDefault="00516FE0" w:rsidP="00557BFE">
            <w:pP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>Practicing</w:t>
            </w:r>
            <w:r w:rsidR="001B3063" w:rsidRPr="005B6B0D">
              <w:rPr>
                <w:rFonts w:ascii="Raleway" w:hAnsi="Raleway"/>
                <w:b/>
                <w:color w:val="000000" w:themeColor="text1"/>
                <w:sz w:val="26"/>
                <w:szCs w:val="26"/>
              </w:rPr>
              <w:t xml:space="preserve">/ Achieving </w:t>
            </w:r>
          </w:p>
          <w:p w14:paraId="3E6CD0DA" w14:textId="77777777" w:rsidR="00494314" w:rsidRDefault="00494314" w:rsidP="004943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>self-monitor behavior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and self-correct and/or support their peers to correct 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>without interference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from the teacher.</w:t>
            </w:r>
          </w:p>
          <w:p w14:paraId="6F9519AD" w14:textId="77777777" w:rsidR="00494314" w:rsidRDefault="00494314" w:rsidP="004943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When confusion arises, students 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>seek guidance/clarification from their peers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before their teacher.</w:t>
            </w:r>
          </w:p>
          <w:p w14:paraId="460703EC" w14:textId="77777777" w:rsidR="00494314" w:rsidRDefault="00494314" w:rsidP="004943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Students have a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 xml:space="preserve"> clear understanding of what’s expected of them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in the classroom (both academically and behaviorally) and can identify when they are not meeting expectations.</w:t>
            </w:r>
          </w:p>
          <w:p w14:paraId="162E5B2A" w14:textId="77777777" w:rsidR="00494314" w:rsidRDefault="00494314" w:rsidP="004943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hold each other accountable and </w:t>
            </w:r>
            <w:r>
              <w:rPr>
                <w:rFonts w:ascii="Raleway" w:hAnsi="Raleway"/>
                <w:b/>
                <w:bCs/>
                <w:color w:val="2A2A2A"/>
                <w:shd w:val="clear" w:color="auto" w:fill="FFFFFF"/>
              </w:rPr>
              <w:t>provide feedback</w:t>
            </w: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 to one another with care and consideration.</w:t>
            </w:r>
          </w:p>
          <w:p w14:paraId="0B6C195A" w14:textId="77777777" w:rsidR="00494314" w:rsidRDefault="00494314" w:rsidP="004943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Students know why they are working on learning activities and feel personally motivated to do their best work. </w:t>
            </w:r>
          </w:p>
          <w:p w14:paraId="4D1542EC" w14:textId="77777777" w:rsidR="00494314" w:rsidRDefault="00494314" w:rsidP="004943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Students know their strengths and know how to get support for their challenges - they do not feel daunted by them - rather they are excited to approach them and their efforts are celebrated.</w:t>
            </w:r>
          </w:p>
          <w:p w14:paraId="43B53E89" w14:textId="77777777" w:rsidR="00494314" w:rsidRDefault="00494314" w:rsidP="004943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lastRenderedPageBreak/>
              <w:t>The teacher conveys their own enjoyment of learning through language, facial expression, actions, and tone and models their personal motivation to approach their challenges to students.</w:t>
            </w:r>
          </w:p>
          <w:p w14:paraId="1B2CEFB4" w14:textId="77777777" w:rsidR="00494314" w:rsidRDefault="00494314" w:rsidP="004943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Celebrations of academic and non-academic accomplishments are a regular part of the classroom culture.</w:t>
            </w:r>
          </w:p>
          <w:p w14:paraId="25F48F61" w14:textId="77777777" w:rsidR="00494314" w:rsidRDefault="00494314" w:rsidP="00494314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 xml:space="preserve">Teacher and students smile, laugh, and exude an energy for learning often. </w:t>
            </w:r>
          </w:p>
          <w:p w14:paraId="55ED30B5" w14:textId="1026E871" w:rsidR="001B3063" w:rsidRPr="005B6B0D" w:rsidRDefault="001B3063" w:rsidP="0049431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eastAsia="Times New Roman" w:hAnsi="Raleway" w:cs="Open Sans"/>
                <w:color w:val="000000" w:themeColor="text1"/>
                <w:sz w:val="22"/>
                <w:szCs w:val="22"/>
              </w:rPr>
            </w:pPr>
          </w:p>
        </w:tc>
      </w:tr>
      <w:tr w:rsidR="001B3063" w:rsidRPr="005B6B0D" w14:paraId="2F84047E" w14:textId="77777777" w:rsidTr="009D1CE0">
        <w:tc>
          <w:tcPr>
            <w:tcW w:w="10885" w:type="dxa"/>
            <w:gridSpan w:val="2"/>
          </w:tcPr>
          <w:p w14:paraId="4E7E6901" w14:textId="77777777" w:rsidR="001B3063" w:rsidRPr="005B6B0D" w:rsidRDefault="001B3063" w:rsidP="00557BFE">
            <w:pPr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lastRenderedPageBreak/>
              <w:t>Questions to Guide Observation</w:t>
            </w:r>
          </w:p>
          <w:p w14:paraId="4AF0DF42" w14:textId="77777777" w:rsidR="00A65168" w:rsidRDefault="00A65168" w:rsidP="00A65168">
            <w:pPr>
              <w:pStyle w:val="NormalWeb"/>
              <w:numPr>
                <w:ilvl w:val="0"/>
                <w:numId w:val="19"/>
              </w:numPr>
              <w:spacing w:before="12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Who directs and corrects behavior in the classroom?</w:t>
            </w:r>
          </w:p>
          <w:p w14:paraId="15B1C96F" w14:textId="77777777" w:rsidR="00A65168" w:rsidRDefault="00A65168" w:rsidP="00A6516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Is there evidence of expected standards of behavior in the classroom? If so, do students know them?</w:t>
            </w:r>
          </w:p>
          <w:p w14:paraId="608974B9" w14:textId="77777777" w:rsidR="00A65168" w:rsidRDefault="00A65168" w:rsidP="00A6516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​Is there evidence of expected standards of work (i.e., content-specific expectation) in the classroom? If so, do students know them?</w:t>
            </w:r>
          </w:p>
          <w:p w14:paraId="144FCF67" w14:textId="77777777" w:rsidR="00A65168" w:rsidRDefault="00A65168" w:rsidP="00A6516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In group work or other instances of peer collaboration, how do students engage with one another? I.e., how do they provide feedback, correction, etc. to one another?</w:t>
            </w:r>
          </w:p>
          <w:p w14:paraId="54D44F00" w14:textId="77777777" w:rsidR="00A65168" w:rsidRDefault="00A65168" w:rsidP="00A65168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120" w:beforeAutospacing="0" w:after="0" w:afterAutospacing="0"/>
              <w:textAlignment w:val="baseline"/>
              <w:rPr>
                <w:rFonts w:ascii="Raleway" w:hAnsi="Raleway"/>
                <w:color w:val="2A2A2A"/>
              </w:rPr>
            </w:pPr>
            <w:r>
              <w:rPr>
                <w:rFonts w:ascii="Raleway" w:hAnsi="Raleway"/>
                <w:color w:val="2A2A2A"/>
                <w:shd w:val="clear" w:color="auto" w:fill="FFFFFF"/>
              </w:rPr>
              <w:t>Are students compliant or are they joyfully engaged?</w:t>
            </w:r>
          </w:p>
          <w:p w14:paraId="14A8EC75" w14:textId="66A45F82" w:rsidR="00DB3831" w:rsidRPr="005B6B0D" w:rsidRDefault="00DB3831" w:rsidP="00A65168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Raleway" w:hAnsi="Raleway"/>
                <w:color w:val="2A2A2A"/>
                <w:sz w:val="22"/>
                <w:szCs w:val="22"/>
              </w:rPr>
            </w:pPr>
          </w:p>
        </w:tc>
      </w:tr>
      <w:tr w:rsidR="00557BFE" w:rsidRPr="005B6B0D" w14:paraId="3C7938BB" w14:textId="77777777" w:rsidTr="00525115">
        <w:tc>
          <w:tcPr>
            <w:tcW w:w="10885" w:type="dxa"/>
            <w:gridSpan w:val="2"/>
          </w:tcPr>
          <w:p w14:paraId="76AD3441" w14:textId="77777777" w:rsidR="00557BFE" w:rsidRPr="005B6B0D" w:rsidRDefault="00557BFE" w:rsidP="00557BFE">
            <w:pPr>
              <w:rPr>
                <w:rFonts w:ascii="Raleway" w:hAnsi="Raleway"/>
                <w:b/>
                <w:sz w:val="26"/>
                <w:szCs w:val="26"/>
              </w:rPr>
            </w:pPr>
            <w:r w:rsidRPr="005B6B0D">
              <w:rPr>
                <w:rFonts w:ascii="Raleway" w:hAnsi="Raleway"/>
                <w:b/>
                <w:sz w:val="26"/>
                <w:szCs w:val="26"/>
              </w:rPr>
              <w:t xml:space="preserve">Observation Notes: </w:t>
            </w:r>
          </w:p>
          <w:p w14:paraId="6DBAA3B0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2C267D5E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5BA43E50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46F7619F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1B68F372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450185C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FC340E3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709D1888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55C311F7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3795149C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6D448361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787110DA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24A07BB3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3BB64949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5B264564" w14:textId="77777777" w:rsidR="001B2E95" w:rsidRPr="005B6B0D" w:rsidRDefault="001B2E95" w:rsidP="00557BFE">
            <w:pPr>
              <w:rPr>
                <w:rFonts w:ascii="Raleway" w:hAnsi="Raleway"/>
                <w:b/>
              </w:rPr>
            </w:pPr>
          </w:p>
          <w:p w14:paraId="6640FF4B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668EC4A6" w14:textId="77777777" w:rsidR="001B3063" w:rsidRPr="005B6B0D" w:rsidRDefault="001B3063" w:rsidP="00557BFE">
            <w:pPr>
              <w:rPr>
                <w:rFonts w:ascii="Raleway" w:hAnsi="Raleway"/>
                <w:b/>
              </w:rPr>
            </w:pPr>
          </w:p>
          <w:p w14:paraId="0E1AFD6F" w14:textId="77777777" w:rsidR="00557BFE" w:rsidRPr="005B6B0D" w:rsidRDefault="00557BFE" w:rsidP="00557BFE">
            <w:pPr>
              <w:rPr>
                <w:rFonts w:ascii="Raleway" w:hAnsi="Raleway"/>
              </w:rPr>
            </w:pPr>
          </w:p>
        </w:tc>
      </w:tr>
    </w:tbl>
    <w:p w14:paraId="55453828" w14:textId="77777777" w:rsidR="00403972" w:rsidRDefault="00403972" w:rsidP="00403972">
      <w:r w:rsidRPr="00F03E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8371D" wp14:editId="13B7328C">
                <wp:simplePos x="0" y="0"/>
                <wp:positionH relativeFrom="column">
                  <wp:posOffset>902970</wp:posOffset>
                </wp:positionH>
                <wp:positionV relativeFrom="paragraph">
                  <wp:posOffset>74930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BDB730" w14:textId="77777777" w:rsidR="00403972" w:rsidRDefault="00403972" w:rsidP="004039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8371D" id="Rectangle 18" o:spid="_x0000_s1027" style="position:absolute;margin-left:71.1pt;margin-top:5.9pt;width:461.7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" filled="f" stroked="f">
                <v:textbox>
                  <w:txbxContent>
                    <w:p w14:paraId="4EBDB730" w14:textId="77777777" w:rsidR="00403972" w:rsidRDefault="00403972" w:rsidP="0040397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Attribution-Noncommercial-ShareAlike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  <w:r w:rsidRPr="00F03E82">
        <w:rPr>
          <w:noProof/>
        </w:rPr>
        <w:drawing>
          <wp:anchor distT="0" distB="0" distL="114300" distR="114300" simplePos="0" relativeHeight="251667456" behindDoc="0" locked="0" layoutInCell="1" allowOverlap="1" wp14:anchorId="761AE49F" wp14:editId="00C197B5">
            <wp:simplePos x="0" y="0"/>
            <wp:positionH relativeFrom="column">
              <wp:posOffset>2723</wp:posOffset>
            </wp:positionH>
            <wp:positionV relativeFrom="paragraph">
              <wp:posOffset>69215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823AA0" w14:textId="77777777" w:rsidR="00BB1D17" w:rsidRDefault="00302065" w:rsidP="00537C9A">
      <w:pPr>
        <w:rPr>
          <w:rFonts w:ascii="Open Sans" w:hAnsi="Open Sans"/>
          <w:b/>
          <w:color w:val="7030A0"/>
          <w:sz w:val="32"/>
        </w:rPr>
      </w:pPr>
      <w:r>
        <w:rPr>
          <w:rFonts w:ascii="Raleway" w:hAnsi="Raleway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089DADD" wp14:editId="539E2CAC">
            <wp:simplePos x="0" y="0"/>
            <wp:positionH relativeFrom="margin">
              <wp:posOffset>3820347</wp:posOffset>
            </wp:positionH>
            <wp:positionV relativeFrom="margin">
              <wp:posOffset>8692515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1D17" w:rsidSect="0062020A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12E66" w14:textId="77777777" w:rsidR="002C05A8" w:rsidRDefault="002C05A8" w:rsidP="00E756AB">
      <w:pPr>
        <w:spacing w:after="0" w:line="240" w:lineRule="auto"/>
      </w:pPr>
      <w:r>
        <w:separator/>
      </w:r>
    </w:p>
  </w:endnote>
  <w:endnote w:type="continuationSeparator" w:id="0">
    <w:p w14:paraId="18238F7C" w14:textId="77777777" w:rsidR="002C05A8" w:rsidRDefault="002C05A8" w:rsidP="00E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186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</w:p>
  <w:p w14:paraId="28753140" w14:textId="77777777" w:rsidR="00302065" w:rsidRPr="00302065" w:rsidRDefault="00302065" w:rsidP="00302065">
    <w:pPr>
      <w:pStyle w:val="Footer"/>
      <w:jc w:val="right"/>
      <w:rPr>
        <w:rFonts w:ascii="Raleway" w:hAnsi="Raleway"/>
        <w:sz w:val="24"/>
      </w:rPr>
    </w:pPr>
    <w:r w:rsidRPr="00302065">
      <w:rPr>
        <w:rFonts w:ascii="Raleway" w:hAnsi="Raleway"/>
        <w:sz w:val="24"/>
      </w:rPr>
      <w:t>Personalized Learning</w:t>
    </w:r>
  </w:p>
  <w:p w14:paraId="32EF298F" w14:textId="77777777" w:rsidR="00302065" w:rsidRPr="00302065" w:rsidRDefault="002C05A8" w:rsidP="00302065">
    <w:pPr>
      <w:pStyle w:val="Footer"/>
      <w:jc w:val="right"/>
      <w:rPr>
        <w:rFonts w:ascii="Raleway" w:hAnsi="Raleway"/>
        <w:sz w:val="24"/>
      </w:rPr>
    </w:pPr>
    <w:hyperlink r:id="rId1" w:history="1">
      <w:r w:rsidR="00302065" w:rsidRPr="00302065">
        <w:rPr>
          <w:rStyle w:val="Hyperlink"/>
          <w:rFonts w:ascii="Raleway" w:hAnsi="Raleway"/>
          <w:sz w:val="24"/>
        </w:rPr>
        <w:t>www.thepltoolbox.com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1B90E" w14:textId="77777777" w:rsidR="002C05A8" w:rsidRDefault="002C05A8" w:rsidP="00E756AB">
      <w:pPr>
        <w:spacing w:after="0" w:line="240" w:lineRule="auto"/>
      </w:pPr>
      <w:r>
        <w:separator/>
      </w:r>
    </w:p>
  </w:footnote>
  <w:footnote w:type="continuationSeparator" w:id="0">
    <w:p w14:paraId="16EB2792" w14:textId="77777777" w:rsidR="002C05A8" w:rsidRDefault="002C05A8" w:rsidP="00E7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F1E4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39FB802" wp14:editId="6162FE0A">
          <wp:extent cx="2663687" cy="426437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FCC"/>
    <w:multiLevelType w:val="multilevel"/>
    <w:tmpl w:val="101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0CD0"/>
    <w:multiLevelType w:val="multilevel"/>
    <w:tmpl w:val="7D4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E00D9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F23BC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A4866"/>
    <w:multiLevelType w:val="multilevel"/>
    <w:tmpl w:val="D1C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26E1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26E16"/>
    <w:multiLevelType w:val="multilevel"/>
    <w:tmpl w:val="465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C17"/>
    <w:multiLevelType w:val="multilevel"/>
    <w:tmpl w:val="490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260B2"/>
    <w:multiLevelType w:val="multilevel"/>
    <w:tmpl w:val="D0A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B699E"/>
    <w:multiLevelType w:val="multilevel"/>
    <w:tmpl w:val="3E6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9B5114"/>
    <w:multiLevelType w:val="multilevel"/>
    <w:tmpl w:val="82D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20DFE"/>
    <w:multiLevelType w:val="multilevel"/>
    <w:tmpl w:val="D5D2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43392"/>
    <w:multiLevelType w:val="multilevel"/>
    <w:tmpl w:val="51F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F1E8D"/>
    <w:multiLevelType w:val="multilevel"/>
    <w:tmpl w:val="8CA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E30C0"/>
    <w:multiLevelType w:val="multilevel"/>
    <w:tmpl w:val="E2C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230EAA"/>
    <w:multiLevelType w:val="multilevel"/>
    <w:tmpl w:val="866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299"/>
    <w:multiLevelType w:val="multilevel"/>
    <w:tmpl w:val="AEC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FC4AD5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AE54C3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CF2A31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27C8F"/>
    <w:multiLevelType w:val="multilevel"/>
    <w:tmpl w:val="10F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12"/>
  </w:num>
  <w:num w:numId="10">
    <w:abstractNumId w:val="19"/>
  </w:num>
  <w:num w:numId="11">
    <w:abstractNumId w:val="11"/>
  </w:num>
  <w:num w:numId="12">
    <w:abstractNumId w:val="18"/>
  </w:num>
  <w:num w:numId="13">
    <w:abstractNumId w:val="0"/>
  </w:num>
  <w:num w:numId="14">
    <w:abstractNumId w:val="16"/>
  </w:num>
  <w:num w:numId="15">
    <w:abstractNumId w:val="7"/>
  </w:num>
  <w:num w:numId="16">
    <w:abstractNumId w:val="15"/>
  </w:num>
  <w:num w:numId="17">
    <w:abstractNumId w:val="10"/>
  </w:num>
  <w:num w:numId="18">
    <w:abstractNumId w:val="20"/>
  </w:num>
  <w:num w:numId="19">
    <w:abstractNumId w:val="22"/>
  </w:num>
  <w:num w:numId="20">
    <w:abstractNumId w:val="23"/>
  </w:num>
  <w:num w:numId="21">
    <w:abstractNumId w:val="21"/>
  </w:num>
  <w:num w:numId="22">
    <w:abstractNumId w:val="3"/>
  </w:num>
  <w:num w:numId="23">
    <w:abstractNumId w:val="6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4153E"/>
    <w:rsid w:val="00082D2F"/>
    <w:rsid w:val="00083A97"/>
    <w:rsid w:val="000D57C3"/>
    <w:rsid w:val="00102145"/>
    <w:rsid w:val="0019603A"/>
    <w:rsid w:val="001B2E95"/>
    <w:rsid w:val="001B3063"/>
    <w:rsid w:val="001B55BA"/>
    <w:rsid w:val="001E0A2E"/>
    <w:rsid w:val="001E1A30"/>
    <w:rsid w:val="001E5351"/>
    <w:rsid w:val="001F1704"/>
    <w:rsid w:val="00245951"/>
    <w:rsid w:val="002A6AE7"/>
    <w:rsid w:val="002B6635"/>
    <w:rsid w:val="002C05A8"/>
    <w:rsid w:val="002C714E"/>
    <w:rsid w:val="00302065"/>
    <w:rsid w:val="00303586"/>
    <w:rsid w:val="0033656A"/>
    <w:rsid w:val="00352AA2"/>
    <w:rsid w:val="00382D53"/>
    <w:rsid w:val="003911A2"/>
    <w:rsid w:val="003B05C4"/>
    <w:rsid w:val="003C108B"/>
    <w:rsid w:val="003E6ABB"/>
    <w:rsid w:val="00403972"/>
    <w:rsid w:val="00494314"/>
    <w:rsid w:val="004A4E91"/>
    <w:rsid w:val="004D04C9"/>
    <w:rsid w:val="004E1E63"/>
    <w:rsid w:val="004E51D3"/>
    <w:rsid w:val="00504F80"/>
    <w:rsid w:val="00516FE0"/>
    <w:rsid w:val="00525115"/>
    <w:rsid w:val="00537C9A"/>
    <w:rsid w:val="00557BFE"/>
    <w:rsid w:val="0056530F"/>
    <w:rsid w:val="0059207D"/>
    <w:rsid w:val="0059260A"/>
    <w:rsid w:val="005B6B0D"/>
    <w:rsid w:val="005C0C3A"/>
    <w:rsid w:val="00602579"/>
    <w:rsid w:val="0062020A"/>
    <w:rsid w:val="00660820"/>
    <w:rsid w:val="00687026"/>
    <w:rsid w:val="006B5AB3"/>
    <w:rsid w:val="007A6C4D"/>
    <w:rsid w:val="007D502A"/>
    <w:rsid w:val="00836B92"/>
    <w:rsid w:val="00891DE7"/>
    <w:rsid w:val="00896EBB"/>
    <w:rsid w:val="008A5A25"/>
    <w:rsid w:val="008B1E04"/>
    <w:rsid w:val="008E0027"/>
    <w:rsid w:val="00974A8B"/>
    <w:rsid w:val="00985721"/>
    <w:rsid w:val="009950AC"/>
    <w:rsid w:val="009974A6"/>
    <w:rsid w:val="009E0AAF"/>
    <w:rsid w:val="009E17B8"/>
    <w:rsid w:val="00A24930"/>
    <w:rsid w:val="00A46010"/>
    <w:rsid w:val="00A51A05"/>
    <w:rsid w:val="00A5742D"/>
    <w:rsid w:val="00A65168"/>
    <w:rsid w:val="00A96A4F"/>
    <w:rsid w:val="00B40BAB"/>
    <w:rsid w:val="00B719A5"/>
    <w:rsid w:val="00B90C59"/>
    <w:rsid w:val="00BA1862"/>
    <w:rsid w:val="00BB1D17"/>
    <w:rsid w:val="00C1774F"/>
    <w:rsid w:val="00C341E9"/>
    <w:rsid w:val="00C34B8E"/>
    <w:rsid w:val="00C525E7"/>
    <w:rsid w:val="00C80C36"/>
    <w:rsid w:val="00CA752D"/>
    <w:rsid w:val="00CF7907"/>
    <w:rsid w:val="00D01871"/>
    <w:rsid w:val="00D406E7"/>
    <w:rsid w:val="00DA6220"/>
    <w:rsid w:val="00DB3831"/>
    <w:rsid w:val="00DC2AAB"/>
    <w:rsid w:val="00DC6A17"/>
    <w:rsid w:val="00DD097E"/>
    <w:rsid w:val="00DE397D"/>
    <w:rsid w:val="00E42D47"/>
    <w:rsid w:val="00E756AB"/>
    <w:rsid w:val="00E8687D"/>
    <w:rsid w:val="00E86B08"/>
    <w:rsid w:val="00F079E0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A756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35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B3063"/>
  </w:style>
  <w:style w:type="character" w:styleId="Strong">
    <w:name w:val="Strong"/>
    <w:basedOn w:val="DefaultParagraphFont"/>
    <w:uiPriority w:val="22"/>
    <w:qFormat/>
    <w:rsid w:val="001B3063"/>
    <w:rPr>
      <w:b/>
      <w:bCs/>
    </w:rPr>
  </w:style>
  <w:style w:type="character" w:styleId="Emphasis">
    <w:name w:val="Emphasis"/>
    <w:basedOn w:val="DefaultParagraphFont"/>
    <w:uiPriority w:val="20"/>
    <w:qFormat/>
    <w:rsid w:val="001B306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A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3A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3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2065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1F31-6EAA-1A4A-8643-172966F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2018-06-03T14:14:00Z</cp:lastPrinted>
  <dcterms:created xsi:type="dcterms:W3CDTF">2019-09-21T14:53:00Z</dcterms:created>
  <dcterms:modified xsi:type="dcterms:W3CDTF">2019-09-21T14:53:00Z</dcterms:modified>
</cp:coreProperties>
</file>